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distribute"/>
        <w:rPr>
          <w:rFonts w:ascii="方正大标宋_GBK" w:hAnsi="宋体" w:eastAsia="方正大标宋_GBK" w:cs="宋体"/>
          <w:bCs/>
          <w:color w:val="FF0000"/>
          <w:kern w:val="0"/>
          <w:sz w:val="84"/>
          <w:szCs w:val="84"/>
        </w:rPr>
      </w:pPr>
      <w:r>
        <w:rPr>
          <w:rFonts w:hint="eastAsia" w:ascii="方正大标宋_GBK" w:hAnsi="宋体" w:eastAsia="方正大标宋_GBK" w:cs="宋体"/>
          <w:bCs/>
          <w:color w:val="FF0000"/>
          <w:kern w:val="0"/>
          <w:sz w:val="84"/>
          <w:szCs w:val="84"/>
        </w:rPr>
        <w:t>泰州市教育局</w:t>
      </w:r>
    </w:p>
    <w:p>
      <w:pPr>
        <w:widowControl/>
        <w:jc w:val="distribute"/>
        <w:rPr>
          <w:rFonts w:ascii="方正大标宋_GBK" w:hAnsi="宋体" w:eastAsia="方正大标宋_GBK" w:cs="宋体"/>
          <w:bCs/>
          <w:color w:val="FF0000"/>
          <w:kern w:val="0"/>
          <w:sz w:val="84"/>
          <w:szCs w:val="84"/>
        </w:rPr>
      </w:pPr>
      <w:r>
        <w:rPr>
          <w:rFonts w:hint="eastAsia" w:ascii="方正大标宋_GBK" w:hAnsi="宋体" w:eastAsia="方正大标宋_GBK" w:cs="宋体"/>
          <w:bCs/>
          <w:color w:val="FF0000"/>
          <w:kern w:val="0"/>
          <w:sz w:val="84"/>
          <w:szCs w:val="84"/>
        </w:rPr>
        <w:t>共青团泰州市委员会</w:t>
      </w:r>
    </w:p>
    <w:p>
      <w:pPr>
        <w:snapToGrid w:val="0"/>
        <w:spacing w:line="240" w:lineRule="atLeast"/>
        <w:ind w:firstLine="800"/>
        <w:rPr>
          <w:rFonts w:ascii="仿宋_GB2312" w:eastAsia="仿宋_GB2312"/>
          <w:sz w:val="32"/>
          <w:szCs w:val="32"/>
        </w:rPr>
      </w:pPr>
    </w:p>
    <w:p>
      <w:pPr>
        <w:snapToGrid w:val="0"/>
        <w:spacing w:line="240" w:lineRule="atLeast"/>
        <w:ind w:firstLine="800"/>
        <w:rPr>
          <w:rFonts w:ascii="仿宋_GB2312" w:eastAsia="仿宋_GB2312"/>
          <w:sz w:val="32"/>
          <w:szCs w:val="32"/>
        </w:rPr>
      </w:pPr>
    </w:p>
    <w:p>
      <w:pPr>
        <w:snapToGrid w:val="0"/>
        <w:spacing w:afterLines="100" w:line="240" w:lineRule="atLeast"/>
        <w:jc w:val="center"/>
        <w:rPr>
          <w:rFonts w:ascii="仿宋_GB2312" w:eastAsia="仿宋_GB2312"/>
          <w:sz w:val="32"/>
          <w:szCs w:val="32"/>
        </w:rPr>
      </w:pPr>
      <w:r>
        <w:rPr>
          <w:rFonts w:hint="eastAsia" w:ascii="仿宋_GB2312" w:eastAsia="仿宋_GB2312"/>
          <w:sz w:val="32"/>
          <w:szCs w:val="32"/>
        </w:rPr>
        <w:t>泰教办〔2017〕5号</w:t>
      </w:r>
    </w:p>
    <w:p>
      <w:pPr>
        <w:rPr>
          <w:rFonts w:ascii="华文楷体" w:hAnsi="华文楷体" w:eastAsia="华文楷体"/>
          <w:sz w:val="32"/>
          <w:u w:val="single"/>
        </w:rPr>
      </w:pPr>
      <w:r>
        <w:rPr>
          <w:rFonts w:hint="eastAsia" w:ascii="华文楷体" w:hAnsi="华文楷体" w:eastAsia="华文楷体"/>
          <w:sz w:val="32"/>
          <w:u w:val="single"/>
        </w:rPr>
        <w:t xml:space="preserve">                                                      </w:t>
      </w:r>
    </w:p>
    <w:p>
      <w:pPr>
        <w:rPr>
          <w:rFonts w:ascii="华文楷体" w:hAnsi="华文楷体" w:eastAsia="华文楷体"/>
          <w:sz w:val="32"/>
          <w:u w:val="single"/>
        </w:rPr>
      </w:pPr>
    </w:p>
    <w:p>
      <w:pPr>
        <w:widowControl/>
        <w:spacing w:line="600" w:lineRule="exact"/>
        <w:jc w:val="center"/>
        <w:rPr>
          <w:rFonts w:ascii="方正大标宋_GBK" w:hAnsi="方正小标宋简体" w:eastAsia="方正大标宋_GBK" w:cs="方正小标宋简体"/>
          <w:color w:val="000000"/>
          <w:kern w:val="0"/>
          <w:sz w:val="44"/>
          <w:szCs w:val="44"/>
          <w:shd w:val="clear" w:color="auto" w:fill="FFFFFF"/>
        </w:rPr>
      </w:pPr>
      <w:r>
        <w:rPr>
          <w:rFonts w:hint="eastAsia" w:ascii="方正大标宋_GBK" w:hAnsi="方正小标宋简体" w:eastAsia="方正大标宋_GBK" w:cs="方正小标宋简体"/>
          <w:color w:val="000000"/>
          <w:kern w:val="0"/>
          <w:sz w:val="44"/>
          <w:szCs w:val="44"/>
          <w:shd w:val="clear" w:color="auto" w:fill="FFFFFF"/>
        </w:rPr>
        <w:t>关于开展泰州市第六届十佳青年教师</w:t>
      </w:r>
    </w:p>
    <w:p>
      <w:pPr>
        <w:widowControl/>
        <w:spacing w:line="600" w:lineRule="exact"/>
        <w:jc w:val="center"/>
        <w:rPr>
          <w:rFonts w:ascii="方正大标宋_GBK" w:hAnsi="方正小标宋简体" w:eastAsia="方正大标宋_GBK" w:cs="方正小标宋简体"/>
          <w:sz w:val="44"/>
          <w:szCs w:val="44"/>
        </w:rPr>
      </w:pPr>
      <w:r>
        <w:rPr>
          <w:rFonts w:hint="eastAsia" w:ascii="方正大标宋_GBK" w:hAnsi="方正小标宋简体" w:eastAsia="方正大标宋_GBK" w:cs="方正小标宋简体"/>
          <w:color w:val="000000"/>
          <w:kern w:val="0"/>
          <w:sz w:val="44"/>
          <w:szCs w:val="44"/>
          <w:shd w:val="clear" w:color="auto" w:fill="FFFFFF"/>
        </w:rPr>
        <w:t>评选活动的通知</w:t>
      </w:r>
    </w:p>
    <w:p>
      <w:pPr>
        <w:widowControl/>
        <w:spacing w:line="600" w:lineRule="exact"/>
        <w:ind w:firstLine="643"/>
        <w:jc w:val="center"/>
        <w:rPr>
          <w:rFonts w:ascii="仿宋_GB2312" w:eastAsia="仿宋_GB2312"/>
          <w:sz w:val="32"/>
          <w:szCs w:val="32"/>
        </w:rPr>
      </w:pPr>
      <w:r>
        <w:rPr>
          <w:rStyle w:val="3"/>
          <w:rFonts w:hint="eastAsia" w:ascii="宋体" w:hAnsi="宋体" w:eastAsia="仿宋_GB2312" w:cs="宋体"/>
          <w:color w:val="000000"/>
          <w:kern w:val="0"/>
          <w:sz w:val="32"/>
          <w:szCs w:val="32"/>
          <w:shd w:val="clear" w:color="auto" w:fill="FFFFFF"/>
        </w:rPr>
        <w:t> </w:t>
      </w:r>
    </w:p>
    <w:p>
      <w:pPr>
        <w:widowControl/>
        <w:spacing w:line="600" w:lineRule="exact"/>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各市（区）教育局、团委，泰州医药高新区科技教育局，各高校，市直各学校：</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为进一步加强我市青年教师队伍建设，大力宣传、选树先进青年教师典型，在全市青年教师中营造创先争优的浓厚氛围，泰州市教育局、共青团泰州市委员会决定开展泰州市第六届“十佳青年教师”评选活动。现将有关事项通知如下：</w:t>
      </w:r>
    </w:p>
    <w:p>
      <w:pPr>
        <w:widowControl/>
        <w:spacing w:line="600" w:lineRule="exact"/>
        <w:ind w:firstLine="627"/>
        <w:rPr>
          <w:rFonts w:ascii="黑体" w:hAnsi="黑体" w:eastAsia="黑体"/>
          <w:sz w:val="32"/>
          <w:szCs w:val="32"/>
        </w:rPr>
      </w:pPr>
      <w:r>
        <w:rPr>
          <w:rFonts w:hint="eastAsia" w:ascii="黑体" w:hAnsi="黑体" w:eastAsia="黑体" w:cs="黑体"/>
          <w:color w:val="000000"/>
          <w:kern w:val="0"/>
          <w:sz w:val="32"/>
          <w:szCs w:val="32"/>
          <w:shd w:val="clear" w:color="auto" w:fill="FFFFFF"/>
        </w:rPr>
        <w:t>一、评选对象及名额分配</w:t>
      </w:r>
    </w:p>
    <w:p>
      <w:pPr>
        <w:widowControl/>
        <w:spacing w:line="60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评选对象：全市教育系统在职在岗青年教师。</w:t>
      </w:r>
    </w:p>
    <w:p>
      <w:pPr>
        <w:widowControl/>
        <w:spacing w:line="60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名额分配：各市（区）、各学校推荐候选人名额见附件</w:t>
      </w:r>
      <w:r>
        <w:rPr>
          <w:rFonts w:hint="eastAsia" w:ascii="仿宋_GB2312" w:hAnsi="微软雅黑" w:eastAsia="仿宋_GB2312" w:cs="仿宋_GB2312"/>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w:t>
      </w:r>
    </w:p>
    <w:p>
      <w:pPr>
        <w:widowControl/>
        <w:spacing w:line="600" w:lineRule="exact"/>
        <w:ind w:firstLine="627"/>
        <w:rPr>
          <w:rFonts w:ascii="黑体" w:hAnsi="黑体" w:eastAsia="黑体"/>
          <w:sz w:val="32"/>
          <w:szCs w:val="32"/>
        </w:rPr>
      </w:pPr>
      <w:r>
        <w:rPr>
          <w:rFonts w:hint="eastAsia" w:ascii="黑体" w:hAnsi="黑体" w:eastAsia="黑体" w:cs="黑体"/>
          <w:color w:val="000000"/>
          <w:kern w:val="0"/>
          <w:sz w:val="32"/>
          <w:szCs w:val="32"/>
          <w:shd w:val="clear" w:color="auto" w:fill="FFFFFF"/>
        </w:rPr>
        <w:t>二、评选条件</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全面贯彻党的教育方针，积极实施素质教育，热爱学生，促进学生的全面发展，教书育人，为人师表，师德高尚，深受学生的爱戴；</w:t>
      </w:r>
    </w:p>
    <w:p>
      <w:pPr>
        <w:widowControl/>
        <w:spacing w:line="600" w:lineRule="exact"/>
        <w:ind w:firstLine="547"/>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爱岗敬业，乐于奉献，有强烈的事业心和责任感。教育教学业绩突出，在青年教师中具有较强的示范性和榜样性。</w:t>
      </w:r>
    </w:p>
    <w:p>
      <w:pPr>
        <w:widowControl/>
        <w:spacing w:line="600" w:lineRule="exact"/>
        <w:ind w:firstLine="547"/>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积极参与教育教学改革研究，取得显著成绩。近</w:t>
      </w: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年来，作为第一作者在市级及以上刊物（论文评比市级一等奖）发表本学科的研究论文</w:t>
      </w:r>
      <w:r>
        <w:rPr>
          <w:rFonts w:hint="eastAsia" w:ascii="仿宋_GB2312" w:hAnsi="微软雅黑" w:eastAsia="仿宋_GB2312" w:cs="仿宋_GB2312"/>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篇以上；负责或参与市（区）级以上教科研课题研究；在市（区）级以上范围开过</w:t>
      </w: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次以上公开课，在教学竞赛、教学基本功比赛等活动中获得市级及以上奖项。</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rPr>
        <w:t>年龄在</w:t>
      </w:r>
      <w:r>
        <w:rPr>
          <w:rFonts w:hint="eastAsia" w:ascii="仿宋_GB2312" w:hAnsi="微软雅黑" w:eastAsia="仿宋_GB2312" w:cs="仿宋_GB2312"/>
          <w:color w:val="000000"/>
          <w:kern w:val="0"/>
          <w:sz w:val="32"/>
          <w:szCs w:val="32"/>
          <w:shd w:val="clear" w:color="auto" w:fill="FFFFFF"/>
        </w:rPr>
        <w:t>40</w:t>
      </w:r>
      <w:r>
        <w:rPr>
          <w:rFonts w:hint="eastAsia" w:ascii="仿宋_GB2312" w:hAnsi="宋体" w:eastAsia="仿宋_GB2312" w:cs="宋体"/>
          <w:color w:val="000000"/>
          <w:kern w:val="0"/>
          <w:sz w:val="32"/>
          <w:szCs w:val="32"/>
          <w:shd w:val="clear" w:color="auto" w:fill="FFFFFF"/>
        </w:rPr>
        <w:t>周岁以下，在一线从事教育教学工作三年以上，近三年年终考核合格，且至少有一年为优秀。</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5.</w:t>
      </w:r>
      <w:r>
        <w:rPr>
          <w:rFonts w:hint="eastAsia" w:ascii="仿宋_GB2312" w:hAnsi="宋体" w:eastAsia="仿宋_GB2312" w:cs="宋体"/>
          <w:color w:val="000000"/>
          <w:kern w:val="0"/>
          <w:sz w:val="32"/>
          <w:szCs w:val="32"/>
          <w:shd w:val="clear" w:color="auto" w:fill="FFFFFF"/>
        </w:rPr>
        <w:t>在维护社会安定团结、保护人民生命财产或为全市教育事业作出突出贡献的优秀青年教师可适当放宽评选条件的第</w:t>
      </w: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条要求。</w:t>
      </w:r>
    </w:p>
    <w:p>
      <w:pPr>
        <w:widowControl/>
        <w:spacing w:line="600" w:lineRule="exact"/>
        <w:ind w:firstLine="627"/>
        <w:rPr>
          <w:rFonts w:ascii="黑体" w:hAnsi="黑体" w:eastAsia="黑体"/>
          <w:sz w:val="32"/>
          <w:szCs w:val="32"/>
        </w:rPr>
      </w:pPr>
      <w:r>
        <w:rPr>
          <w:rFonts w:hint="eastAsia" w:ascii="黑体" w:hAnsi="黑体" w:eastAsia="黑体" w:cs="黑体"/>
          <w:color w:val="000000"/>
          <w:kern w:val="0"/>
          <w:sz w:val="32"/>
          <w:szCs w:val="32"/>
          <w:shd w:val="clear" w:color="auto" w:fill="FFFFFF"/>
        </w:rPr>
        <w:t>三、评选程序</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推荐申报候选人（4月10日至</w:t>
      </w:r>
      <w:r>
        <w:rPr>
          <w:rFonts w:hint="eastAsia" w:ascii="仿宋_GB2312" w:hAnsi="微软雅黑" w:eastAsia="仿宋_GB2312" w:cs="仿宋_GB2312"/>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rPr>
        <w:t>月30日）</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各学校组织学习“十佳青年教师”评选条件，通过自荐、组织推荐的方式，决定推荐人选，在校内公示后，报各市（区）教育局。各市（区）根据候选人名额分配数进行评选，确定泰州市“十佳青年教师”候选人。</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市直教育系统候选人由市教育局和团市委联合评选推荐。各高校和市直各学校对照条件进行初评，在校内公示后，报市教育局团工委，每校推荐人数不超过</w:t>
      </w:r>
      <w:r>
        <w:rPr>
          <w:rFonts w:hint="eastAsia" w:ascii="仿宋_GB2312" w:hAnsi="微软雅黑" w:eastAsia="仿宋_GB2312" w:cs="仿宋_GB2312"/>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人。</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组织考察（5月1日至</w:t>
      </w:r>
      <w:r>
        <w:rPr>
          <w:rFonts w:hint="eastAsia" w:ascii="仿宋_GB2312" w:hAnsi="微软雅黑" w:eastAsia="仿宋_GB2312" w:cs="仿宋_GB2312"/>
          <w:color w:val="000000"/>
          <w:kern w:val="0"/>
          <w:sz w:val="32"/>
          <w:szCs w:val="32"/>
          <w:shd w:val="clear" w:color="auto" w:fill="FFFFFF"/>
        </w:rPr>
        <w:t>5</w:t>
      </w:r>
      <w:r>
        <w:rPr>
          <w:rFonts w:hint="eastAsia" w:ascii="仿宋_GB2312" w:hAnsi="宋体" w:eastAsia="仿宋_GB2312" w:cs="宋体"/>
          <w:color w:val="000000"/>
          <w:kern w:val="0"/>
          <w:sz w:val="32"/>
          <w:szCs w:val="32"/>
          <w:shd w:val="clear" w:color="auto" w:fill="FFFFFF"/>
        </w:rPr>
        <w:t>月15日）</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由候选人所在市（区）对候选人进行考察，形成</w:t>
      </w:r>
      <w:r>
        <w:rPr>
          <w:rFonts w:hint="eastAsia" w:ascii="仿宋_GB2312" w:hAnsi="微软雅黑" w:eastAsia="仿宋_GB2312" w:cs="仿宋_GB2312"/>
          <w:color w:val="000000"/>
          <w:kern w:val="0"/>
          <w:sz w:val="32"/>
          <w:szCs w:val="32"/>
          <w:shd w:val="clear" w:color="auto" w:fill="FFFFFF"/>
        </w:rPr>
        <w:t>300</w:t>
      </w:r>
      <w:r>
        <w:rPr>
          <w:rFonts w:hint="eastAsia" w:ascii="仿宋_GB2312" w:hAnsi="宋体" w:eastAsia="仿宋_GB2312" w:cs="宋体"/>
          <w:color w:val="000000"/>
          <w:kern w:val="0"/>
          <w:sz w:val="32"/>
          <w:szCs w:val="32"/>
          <w:shd w:val="clear" w:color="auto" w:fill="FFFFFF"/>
        </w:rPr>
        <w:t>字左右的候选人主要事迹简介及考察意见（格式见附件</w:t>
      </w:r>
      <w:r>
        <w:rPr>
          <w:rFonts w:hint="eastAsia" w:ascii="仿宋_GB2312" w:hAnsi="微软雅黑" w:eastAsia="仿宋_GB2312" w:cs="仿宋_GB2312"/>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rPr>
        <w:t>）。市直学校候选人由市教育局进行考察，各高校候选人由所在学校进行考察。</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材料上报（</w:t>
      </w:r>
      <w:r>
        <w:rPr>
          <w:rFonts w:hint="eastAsia" w:ascii="仿宋_GB2312" w:hAnsi="微软雅黑" w:eastAsia="仿宋_GB2312" w:cs="仿宋_GB2312"/>
          <w:color w:val="000000"/>
          <w:kern w:val="0"/>
          <w:sz w:val="32"/>
          <w:szCs w:val="32"/>
          <w:shd w:val="clear" w:color="auto" w:fill="FFFFFF"/>
        </w:rPr>
        <w:t>5</w:t>
      </w:r>
      <w:r>
        <w:rPr>
          <w:rFonts w:hint="eastAsia" w:ascii="仿宋_GB2312" w:hAnsi="宋体" w:eastAsia="仿宋_GB2312" w:cs="宋体"/>
          <w:color w:val="000000"/>
          <w:kern w:val="0"/>
          <w:sz w:val="32"/>
          <w:szCs w:val="32"/>
          <w:shd w:val="clear" w:color="auto" w:fill="FFFFFF"/>
        </w:rPr>
        <w:t>月31日前）</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推荐单位要在</w:t>
      </w:r>
      <w:r>
        <w:rPr>
          <w:rFonts w:hint="eastAsia" w:ascii="仿宋_GB2312" w:hAnsi="微软雅黑" w:eastAsia="仿宋_GB2312" w:cs="仿宋_GB2312"/>
          <w:color w:val="000000"/>
          <w:kern w:val="0"/>
          <w:sz w:val="32"/>
          <w:szCs w:val="32"/>
          <w:shd w:val="clear" w:color="auto" w:fill="FFFFFF"/>
        </w:rPr>
        <w:t>5</w:t>
      </w:r>
      <w:r>
        <w:rPr>
          <w:rFonts w:hint="eastAsia" w:ascii="仿宋_GB2312" w:hAnsi="宋体" w:eastAsia="仿宋_GB2312" w:cs="宋体"/>
          <w:color w:val="000000"/>
          <w:kern w:val="0"/>
          <w:sz w:val="32"/>
          <w:szCs w:val="32"/>
          <w:shd w:val="clear" w:color="auto" w:fill="FFFFFF"/>
        </w:rPr>
        <w:t>月31日前将全部推荐材料、考察材料及各种书面证明材料报市教育局团工委</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联系电话</w:t>
      </w:r>
      <w:r>
        <w:rPr>
          <w:rFonts w:hint="eastAsia" w:ascii="仿宋_GB2312" w:hAnsi="微软雅黑" w:eastAsia="仿宋_GB2312" w:cs="仿宋_GB2312"/>
          <w:color w:val="000000"/>
          <w:kern w:val="0"/>
          <w:sz w:val="32"/>
          <w:szCs w:val="32"/>
          <w:shd w:val="clear" w:color="auto" w:fill="FFFFFF"/>
        </w:rPr>
        <w:t>:86999898)</w:t>
      </w:r>
      <w:r>
        <w:rPr>
          <w:rFonts w:hint="eastAsia" w:ascii="仿宋_GB2312" w:hAnsi="宋体" w:eastAsia="仿宋_GB2312" w:cs="宋体"/>
          <w:color w:val="000000"/>
          <w:kern w:val="0"/>
          <w:sz w:val="32"/>
          <w:szCs w:val="32"/>
          <w:shd w:val="clear" w:color="auto" w:fill="FFFFFF"/>
        </w:rPr>
        <w:t>，逾期不予受理</w:t>
      </w:r>
      <w:r>
        <w:rPr>
          <w:rFonts w:hint="eastAsia" w:eastAsia="仿宋_GB2312"/>
          <w:color w:val="000000"/>
          <w:kern w:val="0"/>
          <w:sz w:val="32"/>
          <w:szCs w:val="32"/>
          <w:shd w:val="clear" w:color="auto" w:fill="FFFFFF"/>
        </w:rPr>
        <w:t> </w:t>
      </w:r>
      <w:r>
        <w:rPr>
          <w:rFonts w:hint="eastAsia" w:ascii="仿宋_GB2312" w:hAnsi="宋体" w:eastAsia="仿宋_GB2312" w:cs="宋体"/>
          <w:color w:val="000000"/>
          <w:kern w:val="0"/>
          <w:sz w:val="32"/>
          <w:szCs w:val="32"/>
          <w:shd w:val="clear" w:color="auto" w:fill="FFFFFF"/>
        </w:rPr>
        <w:t>。推荐材料包括：</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①推荐登记表原件和</w:t>
      </w:r>
      <w:r>
        <w:rPr>
          <w:rFonts w:hint="eastAsia" w:ascii="仿宋_GB2312" w:hAnsi="微软雅黑" w:eastAsia="仿宋_GB2312" w:cs="仿宋_GB2312"/>
          <w:color w:val="000000"/>
          <w:kern w:val="0"/>
          <w:sz w:val="32"/>
          <w:szCs w:val="32"/>
          <w:shd w:val="clear" w:color="auto" w:fill="FFFFFF"/>
        </w:rPr>
        <w:t>1500</w:t>
      </w:r>
      <w:r>
        <w:rPr>
          <w:rFonts w:hint="eastAsia" w:ascii="仿宋_GB2312" w:hAnsi="宋体" w:eastAsia="仿宋_GB2312" w:cs="宋体"/>
          <w:color w:val="000000"/>
          <w:kern w:val="0"/>
          <w:sz w:val="32"/>
          <w:szCs w:val="32"/>
          <w:shd w:val="clear" w:color="auto" w:fill="FFFFFF"/>
        </w:rPr>
        <w:t>字左右事迹材料各</w:t>
      </w:r>
      <w:r>
        <w:rPr>
          <w:rFonts w:hint="eastAsia" w:ascii="仿宋_GB2312" w:hAnsi="微软雅黑" w:eastAsia="仿宋_GB2312" w:cs="仿宋_GB2312"/>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份（统一使用</w:t>
      </w:r>
      <w:r>
        <w:rPr>
          <w:rFonts w:hint="eastAsia" w:ascii="仿宋_GB2312" w:hAnsi="微软雅黑" w:eastAsia="仿宋_GB2312" w:cs="仿宋_GB2312"/>
          <w:color w:val="000000"/>
          <w:kern w:val="0"/>
          <w:sz w:val="32"/>
          <w:szCs w:val="32"/>
          <w:shd w:val="clear" w:color="auto" w:fill="FFFFFF"/>
        </w:rPr>
        <w:t>A4</w:t>
      </w:r>
      <w:r>
        <w:rPr>
          <w:rFonts w:hint="eastAsia" w:ascii="仿宋_GB2312" w:hAnsi="宋体" w:eastAsia="仿宋_GB2312" w:cs="宋体"/>
          <w:color w:val="000000"/>
          <w:kern w:val="0"/>
          <w:sz w:val="32"/>
          <w:szCs w:val="32"/>
          <w:shd w:val="clear" w:color="auto" w:fill="FFFFFF"/>
        </w:rPr>
        <w:t>纸打印，格式见附件</w:t>
      </w:r>
      <w:r>
        <w:rPr>
          <w:rFonts w:hint="eastAsia" w:ascii="仿宋_GB2312" w:hAnsi="微软雅黑" w:eastAsia="仿宋_GB2312" w:cs="仿宋_GB2312"/>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w:t>
      </w: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），电子稿一份（</w:t>
      </w:r>
      <w:r>
        <w:rPr>
          <w:rFonts w:hint="eastAsia" w:ascii="仿宋_GB2312" w:hAnsi="微软雅黑" w:eastAsia="仿宋_GB2312" w:cs="仿宋_GB2312"/>
          <w:color w:val="000000"/>
          <w:kern w:val="0"/>
          <w:sz w:val="32"/>
          <w:szCs w:val="32"/>
          <w:shd w:val="clear" w:color="auto" w:fill="FFFFFF"/>
        </w:rPr>
        <w:t>Word</w:t>
      </w:r>
      <w:r>
        <w:rPr>
          <w:rFonts w:hint="eastAsia" w:ascii="仿宋_GB2312" w:hAnsi="宋体" w:eastAsia="仿宋_GB2312" w:cs="宋体"/>
          <w:color w:val="000000"/>
          <w:kern w:val="0"/>
          <w:sz w:val="32"/>
          <w:szCs w:val="32"/>
          <w:shd w:val="clear" w:color="auto" w:fill="FFFFFF"/>
        </w:rPr>
        <w:t>文件，发送至tzjyjtgw@163.com</w:t>
      </w:r>
      <w:r>
        <w:rPr>
          <w:rFonts w:hint="eastAsia" w:ascii="仿宋_GB2312" w:hAnsi="宋体" w:eastAsia="仿宋_GB2312" w:cs="宋体"/>
          <w:color w:val="000000"/>
          <w:kern w:val="0"/>
          <w:sz w:val="32"/>
          <w:szCs w:val="32"/>
          <w:shd w:val="clear" w:color="auto" w:fill="FFFFFF"/>
        </w:rPr>
        <w:tab/>
      </w:r>
      <w:r>
        <w:rPr>
          <w:rFonts w:hint="eastAsia" w:ascii="仿宋_GB2312" w:hAnsi="宋体" w:eastAsia="仿宋_GB2312" w:cs="宋体"/>
          <w:color w:val="000000"/>
          <w:kern w:val="0"/>
          <w:sz w:val="32"/>
          <w:szCs w:val="32"/>
          <w:shd w:val="clear" w:color="auto" w:fill="FFFFFF"/>
        </w:rPr>
        <w:t>）；</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②事迹材料涉及到的成果认证、获奖证书原件、复印件各</w:t>
      </w:r>
      <w:r>
        <w:rPr>
          <w:rFonts w:hint="eastAsia" w:ascii="仿宋_GB2312" w:hAnsi="微软雅黑" w:eastAsia="仿宋_GB2312" w:cs="仿宋_GB2312"/>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份及近三年所任教学科的教学质量情况。申报材料中，凡复印件、原始记录等均需各市</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区</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教育局人事部门、市直学校加盖公章确认；</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③反映候选人真实的工作片段及取得的成绩的短片，短片要求由单位拍摄。</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rPr>
        <w:t>材料初审（</w:t>
      </w:r>
      <w:r>
        <w:rPr>
          <w:rFonts w:hint="eastAsia" w:ascii="仿宋_GB2312" w:hAnsi="微软雅黑" w:eastAsia="仿宋_GB2312" w:cs="仿宋_GB2312"/>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rPr>
        <w:t>月1日至</w:t>
      </w:r>
      <w:r>
        <w:rPr>
          <w:rFonts w:hint="eastAsia" w:ascii="仿宋_GB2312" w:hAnsi="微软雅黑" w:eastAsia="仿宋_GB2312" w:cs="仿宋_GB2312"/>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rPr>
        <w:t>月10日）</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对照申报条件和要求，对各市（区）教育局及相关学校推荐人选的相关证件材料进行初审。同时，根据考察情况和评选条件，结合候选人申报材料，确定正式候选人。</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5.</w:t>
      </w:r>
      <w:r>
        <w:rPr>
          <w:rFonts w:hint="eastAsia" w:ascii="仿宋_GB2312" w:hAnsi="宋体" w:eastAsia="仿宋_GB2312" w:cs="宋体"/>
          <w:color w:val="000000"/>
          <w:kern w:val="0"/>
          <w:sz w:val="32"/>
          <w:szCs w:val="32"/>
          <w:shd w:val="clear" w:color="auto" w:fill="FFFFFF"/>
        </w:rPr>
        <w:t>候选人公示（</w:t>
      </w:r>
      <w:r>
        <w:rPr>
          <w:rFonts w:hint="eastAsia" w:ascii="仿宋_GB2312" w:hAnsi="微软雅黑" w:eastAsia="仿宋_GB2312" w:cs="仿宋_GB2312"/>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rPr>
        <w:t>月11日至</w:t>
      </w:r>
      <w:r>
        <w:rPr>
          <w:rFonts w:hint="eastAsia" w:ascii="仿宋_GB2312" w:hAnsi="微软雅黑" w:eastAsia="仿宋_GB2312" w:cs="仿宋_GB2312"/>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rPr>
        <w:t>月20日）</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将确定的候选人的基本情况、主要事迹在相关媒体上向社会公开，广泛征询社会各界的意见，如有异议，会同有关部门进行核实，对经核实不符合评选条件的候选人，取消其正式候选人资格。</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rPr>
        <w:t>网络评议（</w:t>
      </w:r>
      <w:r>
        <w:rPr>
          <w:rFonts w:hint="eastAsia" w:ascii="仿宋_GB2312" w:hAnsi="微软雅黑" w:eastAsia="仿宋_GB2312" w:cs="仿宋_GB2312"/>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rPr>
        <w:t>月21日至</w:t>
      </w:r>
      <w:r>
        <w:rPr>
          <w:rFonts w:hint="eastAsia" w:ascii="仿宋_GB2312" w:hAnsi="微软雅黑" w:eastAsia="仿宋_GB2312" w:cs="仿宋_GB2312"/>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rPr>
        <w:t>月30日）</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市教育局将在“泰州教育”微信公众号发布“十佳青年教师”先进事迹，各市（区）、各学校要组织广大师生积极参与评议。</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7.</w:t>
      </w:r>
      <w:r>
        <w:rPr>
          <w:rFonts w:hint="eastAsia" w:ascii="仿宋_GB2312" w:hAnsi="宋体" w:eastAsia="仿宋_GB2312" w:cs="宋体"/>
          <w:color w:val="000000"/>
          <w:kern w:val="0"/>
          <w:sz w:val="32"/>
          <w:szCs w:val="32"/>
          <w:shd w:val="clear" w:color="auto" w:fill="FFFFFF"/>
        </w:rPr>
        <w:t>综合评审（</w:t>
      </w:r>
      <w:r>
        <w:rPr>
          <w:rFonts w:hint="eastAsia" w:ascii="仿宋_GB2312" w:hAnsi="微软雅黑" w:eastAsia="仿宋_GB2312" w:cs="仿宋_GB2312"/>
          <w:color w:val="000000"/>
          <w:kern w:val="0"/>
          <w:sz w:val="32"/>
          <w:szCs w:val="32"/>
          <w:shd w:val="clear" w:color="auto" w:fill="FFFFFF"/>
        </w:rPr>
        <w:t>7</w:t>
      </w:r>
      <w:r>
        <w:rPr>
          <w:rFonts w:hint="eastAsia" w:ascii="仿宋_GB2312" w:hAnsi="宋体" w:eastAsia="仿宋_GB2312" w:cs="宋体"/>
          <w:color w:val="000000"/>
          <w:kern w:val="0"/>
          <w:sz w:val="32"/>
          <w:szCs w:val="32"/>
          <w:shd w:val="clear" w:color="auto" w:fill="FFFFFF"/>
        </w:rPr>
        <w:t>月20日前）</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市教育局和团市委成立第六届十佳青年教师评审委员会，对候选人进行综合评审。候选人根据抽签顺序分别展示</w:t>
      </w: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分钟短片、</w:t>
      </w: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分钟演讲，同时接受</w:t>
      </w: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分钟答辩。</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8.</w:t>
      </w:r>
      <w:r>
        <w:rPr>
          <w:rFonts w:hint="eastAsia" w:ascii="仿宋_GB2312" w:hAnsi="宋体" w:eastAsia="仿宋_GB2312" w:cs="宋体"/>
          <w:color w:val="000000"/>
          <w:kern w:val="0"/>
          <w:sz w:val="32"/>
          <w:szCs w:val="32"/>
          <w:shd w:val="clear" w:color="auto" w:fill="FFFFFF"/>
        </w:rPr>
        <w:t>发文表彰（</w:t>
      </w:r>
      <w:r>
        <w:rPr>
          <w:rFonts w:hint="eastAsia" w:ascii="仿宋_GB2312" w:hAnsi="微软雅黑" w:eastAsia="仿宋_GB2312" w:cs="仿宋_GB2312"/>
          <w:color w:val="000000"/>
          <w:kern w:val="0"/>
          <w:sz w:val="32"/>
          <w:szCs w:val="32"/>
          <w:shd w:val="clear" w:color="auto" w:fill="FFFFFF"/>
        </w:rPr>
        <w:t>7</w:t>
      </w:r>
      <w:r>
        <w:rPr>
          <w:rFonts w:hint="eastAsia" w:ascii="仿宋_GB2312" w:hAnsi="宋体" w:eastAsia="仿宋_GB2312" w:cs="宋体"/>
          <w:color w:val="000000"/>
          <w:kern w:val="0"/>
          <w:sz w:val="32"/>
          <w:szCs w:val="32"/>
          <w:shd w:val="clear" w:color="auto" w:fill="FFFFFF"/>
        </w:rPr>
        <w:t>月30日前）</w:t>
      </w: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评审结果在泰州教育网上公示一周，无异议后，由市教育局、团市委发文表彰确认“十佳青年教师”</w:t>
      </w:r>
      <w:r>
        <w:rPr>
          <w:rFonts w:hint="eastAsia" w:ascii="仿宋_GB2312" w:hAnsi="微软雅黑" w:eastAsia="仿宋_GB2312" w:cs="仿宋_GB2312"/>
          <w:color w:val="000000"/>
          <w:kern w:val="0"/>
          <w:sz w:val="32"/>
          <w:szCs w:val="32"/>
          <w:shd w:val="clear" w:color="auto" w:fill="FFFFFF"/>
        </w:rPr>
        <w:t>10</w:t>
      </w:r>
      <w:r>
        <w:rPr>
          <w:rFonts w:hint="eastAsia" w:ascii="仿宋_GB2312" w:hAnsi="宋体" w:eastAsia="仿宋_GB2312" w:cs="宋体"/>
          <w:color w:val="000000"/>
          <w:kern w:val="0"/>
          <w:sz w:val="32"/>
          <w:szCs w:val="32"/>
          <w:shd w:val="clear" w:color="auto" w:fill="FFFFFF"/>
        </w:rPr>
        <w:t>名，“十佳青年教师”提名奖</w:t>
      </w:r>
      <w:r>
        <w:rPr>
          <w:rFonts w:hint="eastAsia" w:ascii="仿宋_GB2312" w:hAnsi="微软雅黑" w:eastAsia="仿宋_GB2312" w:cs="仿宋_GB2312"/>
          <w:color w:val="000000"/>
          <w:kern w:val="0"/>
          <w:sz w:val="32"/>
          <w:szCs w:val="32"/>
          <w:shd w:val="clear" w:color="auto" w:fill="FFFFFF"/>
        </w:rPr>
        <w:t>10</w:t>
      </w:r>
      <w:r>
        <w:rPr>
          <w:rFonts w:hint="eastAsia" w:ascii="仿宋_GB2312" w:hAnsi="宋体" w:eastAsia="仿宋_GB2312" w:cs="宋体"/>
          <w:color w:val="000000"/>
          <w:kern w:val="0"/>
          <w:sz w:val="32"/>
          <w:szCs w:val="32"/>
          <w:shd w:val="clear" w:color="auto" w:fill="FFFFFF"/>
        </w:rPr>
        <w:t>名。</w:t>
      </w:r>
    </w:p>
    <w:p>
      <w:pPr>
        <w:widowControl/>
        <w:spacing w:line="600" w:lineRule="exact"/>
        <w:ind w:firstLine="640"/>
        <w:rPr>
          <w:rFonts w:ascii="黑体" w:hAnsi="黑体" w:eastAsia="黑体"/>
          <w:sz w:val="32"/>
          <w:szCs w:val="32"/>
        </w:rPr>
      </w:pPr>
      <w:r>
        <w:rPr>
          <w:rFonts w:hint="eastAsia" w:ascii="黑体" w:hAnsi="黑体" w:eastAsia="黑体" w:cs="黑体"/>
          <w:color w:val="000000"/>
          <w:kern w:val="0"/>
          <w:sz w:val="32"/>
          <w:szCs w:val="32"/>
          <w:shd w:val="clear" w:color="auto" w:fill="FFFFFF"/>
        </w:rPr>
        <w:t>四、评选的有关要求</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．各市（区）、各学校要切实加强“十佳青年教师”评选推荐工作的组织领导，积极做好宣传发动，组织评选本市（区）、本学校“十佳”</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优秀</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青年教师。要坚持评选标准，严格按评选程序操作，做到“公开、公平、公正”，宁缺毋滥。推荐人选提交的材料必须真实准确。</w:t>
      </w:r>
    </w:p>
    <w:p>
      <w:pPr>
        <w:widowControl/>
        <w:spacing w:line="600" w:lineRule="exact"/>
        <w:ind w:firstLine="48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各市（区）要严格按照分配名额推荐，凡超过分配名额的一律不予接受。推荐人选要向一线教师倾斜，兼顾到各学段、各学科青年教师。</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.凡涉及到年龄、学历、聘期、任职期限、论文发表、获奖等时间计算截止</w:t>
      </w:r>
      <w:r>
        <w:rPr>
          <w:rFonts w:hint="eastAsia" w:ascii="仿宋_GB2312" w:hAnsi="微软雅黑" w:eastAsia="仿宋_GB2312" w:cs="仿宋_GB2312"/>
          <w:color w:val="000000"/>
          <w:kern w:val="0"/>
          <w:sz w:val="32"/>
          <w:szCs w:val="32"/>
          <w:shd w:val="clear" w:color="auto" w:fill="FFFFFF"/>
        </w:rPr>
        <w:t>2016</w:t>
      </w:r>
      <w:r>
        <w:rPr>
          <w:rFonts w:hint="eastAsia" w:ascii="仿宋_GB2312" w:hAnsi="宋体" w:eastAsia="仿宋_GB2312" w:cs="宋体"/>
          <w:color w:val="000000"/>
          <w:kern w:val="0"/>
          <w:sz w:val="32"/>
          <w:szCs w:val="32"/>
          <w:shd w:val="clear" w:color="auto" w:fill="FFFFFF"/>
        </w:rPr>
        <w:t>年</w:t>
      </w:r>
      <w:r>
        <w:rPr>
          <w:rFonts w:hint="eastAsia" w:ascii="仿宋_GB2312" w:hAnsi="微软雅黑" w:eastAsia="仿宋_GB2312" w:cs="仿宋_GB2312"/>
          <w:color w:val="000000"/>
          <w:kern w:val="0"/>
          <w:sz w:val="32"/>
          <w:szCs w:val="32"/>
          <w:shd w:val="clear" w:color="auto" w:fill="FFFFFF"/>
        </w:rPr>
        <w:t>12</w:t>
      </w:r>
      <w:r>
        <w:rPr>
          <w:rFonts w:hint="eastAsia" w:ascii="仿宋_GB2312" w:hAnsi="宋体" w:eastAsia="仿宋_GB2312" w:cs="宋体"/>
          <w:color w:val="000000"/>
          <w:kern w:val="0"/>
          <w:sz w:val="32"/>
          <w:szCs w:val="32"/>
          <w:shd w:val="clear" w:color="auto" w:fill="FFFFFF"/>
        </w:rPr>
        <w:t>月</w:t>
      </w:r>
      <w:r>
        <w:rPr>
          <w:rFonts w:hint="eastAsia" w:ascii="仿宋_GB2312" w:hAnsi="微软雅黑" w:eastAsia="仿宋_GB2312" w:cs="仿宋_GB2312"/>
          <w:color w:val="000000"/>
          <w:kern w:val="0"/>
          <w:sz w:val="32"/>
          <w:szCs w:val="32"/>
          <w:shd w:val="clear" w:color="auto" w:fill="FFFFFF"/>
        </w:rPr>
        <w:t>31</w:t>
      </w:r>
      <w:r>
        <w:rPr>
          <w:rFonts w:hint="eastAsia" w:ascii="仿宋_GB2312" w:hAnsi="宋体" w:eastAsia="仿宋_GB2312" w:cs="宋体"/>
          <w:color w:val="000000"/>
          <w:kern w:val="0"/>
          <w:sz w:val="32"/>
          <w:szCs w:val="32"/>
          <w:shd w:val="clear" w:color="auto" w:fill="FFFFFF"/>
        </w:rPr>
        <w:t>日。</w:t>
      </w:r>
    </w:p>
    <w:p>
      <w:pPr>
        <w:widowControl/>
        <w:spacing w:line="600" w:lineRule="exact"/>
        <w:ind w:firstLine="640"/>
        <w:rPr>
          <w:rFonts w:ascii="仿宋_GB2312" w:hAnsi="宋体" w:eastAsia="仿宋_GB2312" w:cs="宋体"/>
          <w:color w:val="000000"/>
          <w:kern w:val="0"/>
          <w:sz w:val="32"/>
          <w:szCs w:val="32"/>
          <w:shd w:val="clear" w:color="auto" w:fill="FFFFFF"/>
        </w:rPr>
      </w:pPr>
    </w:p>
    <w:p>
      <w:pPr>
        <w:widowControl/>
        <w:spacing w:line="600" w:lineRule="exact"/>
        <w:ind w:firstLine="64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附件：</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泰州市第六届“十佳青年教师”候选人推荐名额分配</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泰州市第六届“十佳青年教师”候选人推荐申报表</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泰州市第六届“十佳青年教师”候选人</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同志主要事迹材料</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样本</w:t>
      </w:r>
      <w:r>
        <w:rPr>
          <w:rFonts w:hint="eastAsia" w:ascii="仿宋_GB2312" w:hAnsi="微软雅黑" w:eastAsia="仿宋_GB2312" w:cs="仿宋_GB2312"/>
          <w:color w:val="000000"/>
          <w:kern w:val="0"/>
          <w:sz w:val="32"/>
          <w:szCs w:val="32"/>
          <w:shd w:val="clear" w:color="auto" w:fill="FFFFFF"/>
        </w:rPr>
        <w:t>)</w:t>
      </w:r>
    </w:p>
    <w:p>
      <w:pPr>
        <w:widowControl/>
        <w:spacing w:line="600" w:lineRule="exact"/>
        <w:ind w:firstLine="640"/>
        <w:rPr>
          <w:rFonts w:ascii="仿宋_GB2312" w:eastAsia="仿宋_GB2312"/>
          <w:sz w:val="32"/>
          <w:szCs w:val="32"/>
        </w:rPr>
      </w:pPr>
      <w:r>
        <w:rPr>
          <w:rFonts w:hint="eastAsia" w:ascii="仿宋_GB2312" w:hAnsi="微软雅黑" w:eastAsia="仿宋_GB2312" w:cs="仿宋_GB2312"/>
          <w:color w:val="000000"/>
          <w:kern w:val="0"/>
          <w:sz w:val="32"/>
          <w:szCs w:val="32"/>
          <w:shd w:val="clear" w:color="auto" w:fill="FFFFFF"/>
        </w:rPr>
        <w:t>4. </w:t>
      </w:r>
      <w:r>
        <w:rPr>
          <w:rFonts w:hint="eastAsia" w:ascii="仿宋_GB2312" w:hAnsi="宋体" w:eastAsia="仿宋_GB2312" w:cs="宋体"/>
          <w:color w:val="000000"/>
          <w:kern w:val="0"/>
          <w:sz w:val="32"/>
          <w:szCs w:val="32"/>
          <w:shd w:val="clear" w:color="auto" w:fill="FFFFFF"/>
        </w:rPr>
        <w:t>泰州市第六届“十佳青年教师”候选人</w:t>
      </w:r>
      <w:r>
        <w:rPr>
          <w:rFonts w:hint="eastAsia" w:ascii="仿宋_GB2312" w:hAnsi="微软雅黑" w:eastAsia="仿宋_GB2312" w:cs="仿宋_GB2312"/>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同志综合考察意见</w:t>
      </w:r>
    </w:p>
    <w:p>
      <w:pPr>
        <w:widowControl/>
        <w:spacing w:line="600" w:lineRule="exact"/>
        <w:jc w:val="left"/>
        <w:rPr>
          <w:rFonts w:ascii="宋体" w:hAnsi="宋体" w:eastAsia="仿宋_GB2312" w:cs="宋体"/>
          <w:color w:val="000000"/>
          <w:kern w:val="0"/>
          <w:sz w:val="32"/>
          <w:szCs w:val="32"/>
          <w:shd w:val="clear" w:color="auto" w:fill="FFFFFF"/>
        </w:rPr>
      </w:pPr>
      <w:r>
        <w:rPr>
          <w:rFonts w:hint="eastAsia" w:ascii="宋体" w:hAnsi="宋体" w:eastAsia="仿宋_GB2312" w:cs="宋体"/>
          <w:color w:val="000000"/>
          <w:kern w:val="0"/>
          <w:sz w:val="32"/>
          <w:szCs w:val="32"/>
          <w:shd w:val="clear" w:color="auto" w:fill="FFFFFF"/>
        </w:rPr>
        <w:t>   </w:t>
      </w:r>
    </w:p>
    <w:p>
      <w:pPr>
        <w:widowControl/>
        <w:spacing w:line="600" w:lineRule="exact"/>
        <w:jc w:val="left"/>
        <w:rPr>
          <w:rFonts w:ascii="仿宋_GB2312" w:eastAsia="仿宋_GB2312"/>
          <w:sz w:val="32"/>
          <w:szCs w:val="32"/>
        </w:rPr>
      </w:pPr>
    </w:p>
    <w:p>
      <w:pPr>
        <w:widowControl/>
        <w:spacing w:line="600" w:lineRule="exact"/>
        <w:ind w:firstLine="960"/>
        <w:jc w:val="left"/>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泰州市教育局</w:t>
      </w:r>
      <w:r>
        <w:rPr>
          <w:rFonts w:hint="eastAsia" w:ascii="仿宋_GB2312" w:hAnsi="微软雅黑" w:eastAsia="仿宋_GB2312" w:cs="仿宋_GB2312"/>
          <w:color w:val="000000"/>
          <w:kern w:val="0"/>
          <w:sz w:val="32"/>
          <w:szCs w:val="32"/>
          <w:shd w:val="clear" w:color="auto" w:fill="FFFFFF"/>
        </w:rPr>
        <w:t>                 </w:t>
      </w:r>
      <w:r>
        <w:rPr>
          <w:rFonts w:hint="eastAsia" w:ascii="仿宋_GB2312" w:hAnsi="宋体" w:eastAsia="仿宋_GB2312" w:cs="宋体"/>
          <w:color w:val="000000"/>
          <w:kern w:val="0"/>
          <w:sz w:val="32"/>
          <w:szCs w:val="32"/>
          <w:shd w:val="clear" w:color="auto" w:fill="FFFFFF"/>
        </w:rPr>
        <w:t>共青团泰州市委员会</w:t>
      </w:r>
    </w:p>
    <w:p>
      <w:pPr>
        <w:widowControl/>
        <w:spacing w:line="600" w:lineRule="exact"/>
        <w:ind w:firstLine="960"/>
        <w:jc w:val="left"/>
        <w:rPr>
          <w:rFonts w:ascii="仿宋_GB2312" w:eastAsia="仿宋_GB2312"/>
          <w:sz w:val="32"/>
          <w:szCs w:val="32"/>
        </w:rPr>
      </w:pPr>
      <w:r>
        <w:rPr>
          <w:rFonts w:hint="eastAsia" w:ascii="宋体" w:hAnsi="宋体" w:eastAsia="仿宋_GB2312" w:cs="宋体"/>
          <w:color w:val="000000"/>
          <w:kern w:val="0"/>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rPr>
        <w:t>2017</w:t>
      </w:r>
      <w:r>
        <w:rPr>
          <w:rFonts w:hint="eastAsia" w:ascii="仿宋_GB2312" w:hAnsi="宋体" w:eastAsia="仿宋_GB2312" w:cs="宋体"/>
          <w:color w:val="000000"/>
          <w:kern w:val="0"/>
          <w:sz w:val="32"/>
          <w:szCs w:val="32"/>
          <w:shd w:val="clear" w:color="auto" w:fill="FFFFFF"/>
        </w:rPr>
        <w:t>年4月7日</w:t>
      </w:r>
    </w:p>
    <w:p>
      <w:pPr>
        <w:widowControl/>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 </w:t>
      </w:r>
    </w:p>
    <w:p>
      <w:pPr>
        <w:widowControl/>
        <w:jc w:val="left"/>
        <w:rPr>
          <w:rFonts w:ascii="黑体" w:hAnsi="黑体" w:eastAsia="黑体"/>
        </w:rPr>
      </w:pPr>
      <w:r>
        <w:rPr>
          <w:rFonts w:eastAsia="黑体"/>
          <w:color w:val="000000"/>
          <w:kern w:val="0"/>
          <w:sz w:val="32"/>
          <w:szCs w:val="32"/>
          <w:shd w:val="clear" w:color="auto" w:fill="FFFFFF"/>
        </w:rPr>
        <w:br w:type="page"/>
      </w:r>
      <w:r>
        <w:rPr>
          <w:rFonts w:hint="eastAsia" w:ascii="黑体" w:hAnsi="黑体" w:eastAsia="黑体" w:cs="宋体"/>
          <w:color w:val="000000"/>
          <w:kern w:val="0"/>
          <w:sz w:val="32"/>
          <w:szCs w:val="32"/>
          <w:shd w:val="clear" w:color="auto" w:fill="FFFFFF"/>
        </w:rPr>
        <w:t>附件</w:t>
      </w:r>
      <w:r>
        <w:rPr>
          <w:rFonts w:ascii="黑体" w:hAnsi="黑体" w:eastAsia="黑体" w:cs="仿宋_GB2312"/>
          <w:color w:val="000000"/>
          <w:kern w:val="0"/>
          <w:sz w:val="32"/>
          <w:szCs w:val="32"/>
          <w:shd w:val="clear" w:color="auto" w:fill="FFFFFF"/>
        </w:rPr>
        <w:t>1</w:t>
      </w:r>
    </w:p>
    <w:p>
      <w:pPr>
        <w:widowControl/>
        <w:jc w:val="left"/>
      </w:pPr>
      <w:r>
        <w:rPr>
          <w:rFonts w:hint="eastAsia" w:ascii="宋体" w:hAnsi="宋体" w:cs="宋体"/>
          <w:color w:val="000000"/>
          <w:kern w:val="0"/>
          <w:sz w:val="32"/>
          <w:szCs w:val="32"/>
          <w:shd w:val="clear" w:color="auto" w:fill="FFFFFF"/>
        </w:rPr>
        <w:t> </w:t>
      </w:r>
    </w:p>
    <w:p>
      <w:pPr>
        <w:widowControl/>
        <w:spacing w:line="680" w:lineRule="atLeast"/>
        <w:jc w:val="center"/>
        <w:rPr>
          <w:rFonts w:ascii="方正大标宋_GBK" w:eastAsia="方正大标宋_GBK"/>
        </w:rPr>
      </w:pPr>
      <w:r>
        <w:rPr>
          <w:rFonts w:hint="eastAsia" w:ascii="方正大标宋_GBK" w:hAnsi="宋体" w:eastAsia="方正大标宋_GBK" w:cs="宋体"/>
          <w:color w:val="000000"/>
          <w:kern w:val="0"/>
          <w:sz w:val="44"/>
          <w:szCs w:val="44"/>
          <w:shd w:val="clear" w:color="auto" w:fill="FFFFFF"/>
        </w:rPr>
        <w:t>泰州市第六届“十佳青年教师”候选人</w:t>
      </w:r>
    </w:p>
    <w:p>
      <w:pPr>
        <w:widowControl/>
        <w:spacing w:line="680" w:lineRule="atLeast"/>
        <w:jc w:val="center"/>
        <w:rPr>
          <w:rFonts w:ascii="方正大标宋_GBK" w:eastAsia="方正大标宋_GBK"/>
        </w:rPr>
      </w:pPr>
      <w:r>
        <w:rPr>
          <w:rFonts w:hint="eastAsia" w:ascii="方正大标宋_GBK" w:hAnsi="宋体" w:eastAsia="方正大标宋_GBK" w:cs="宋体"/>
          <w:color w:val="000000"/>
          <w:kern w:val="0"/>
          <w:sz w:val="44"/>
          <w:szCs w:val="44"/>
          <w:shd w:val="clear" w:color="auto" w:fill="FFFFFF"/>
        </w:rPr>
        <w:t>推荐名额分配</w:t>
      </w:r>
    </w:p>
    <w:p>
      <w:pPr>
        <w:widowControl/>
        <w:spacing w:line="680" w:lineRule="atLeast"/>
        <w:ind w:firstLine="467"/>
        <w:jc w:val="center"/>
      </w:pPr>
      <w:r>
        <w:rPr>
          <w:rFonts w:hint="eastAsia" w:ascii="宋体" w:hAnsi="宋体" w:cs="宋体"/>
          <w:color w:val="000000"/>
          <w:kern w:val="0"/>
          <w:sz w:val="32"/>
          <w:szCs w:val="32"/>
          <w:shd w:val="clear" w:color="auto" w:fill="FFFFFF"/>
        </w:rPr>
        <w:t> </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靖江市</w:t>
      </w:r>
      <w:r>
        <w:rPr>
          <w:rFonts w:hint="eastAsia" w:ascii="仿宋_GB2312" w:hAnsi="微软雅黑" w:eastAsia="仿宋_GB2312" w:cs="仿宋_GB2312"/>
          <w:color w:val="000000"/>
          <w:kern w:val="0"/>
          <w:sz w:val="32"/>
          <w:szCs w:val="32"/>
          <w:shd w:val="clear" w:color="auto" w:fill="FFFFFF"/>
        </w:rPr>
        <w:t>           4</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泰兴市</w:t>
      </w:r>
      <w:r>
        <w:rPr>
          <w:rFonts w:hint="eastAsia" w:ascii="仿宋_GB2312" w:hAnsi="微软雅黑" w:eastAsia="仿宋_GB2312" w:cs="仿宋_GB2312"/>
          <w:color w:val="000000"/>
          <w:kern w:val="0"/>
          <w:sz w:val="32"/>
          <w:szCs w:val="32"/>
          <w:shd w:val="clear" w:color="auto" w:fill="FFFFFF"/>
        </w:rPr>
        <w:t>            5</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兴化市</w:t>
      </w:r>
      <w:r>
        <w:rPr>
          <w:rFonts w:hint="eastAsia" w:ascii="仿宋_GB2312" w:hAnsi="微软雅黑" w:eastAsia="仿宋_GB2312" w:cs="仿宋_GB2312"/>
          <w:color w:val="000000"/>
          <w:kern w:val="0"/>
          <w:sz w:val="32"/>
          <w:szCs w:val="32"/>
          <w:shd w:val="clear" w:color="auto" w:fill="FFFFFF"/>
        </w:rPr>
        <w:t>            6</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海陵区</w:t>
      </w:r>
      <w:r>
        <w:rPr>
          <w:rFonts w:hint="eastAsia" w:ascii="仿宋_GB2312" w:hAnsi="微软雅黑" w:eastAsia="仿宋_GB2312" w:cs="仿宋_GB2312"/>
          <w:color w:val="000000"/>
          <w:kern w:val="0"/>
          <w:sz w:val="32"/>
          <w:szCs w:val="32"/>
          <w:shd w:val="clear" w:color="auto" w:fill="FFFFFF"/>
        </w:rPr>
        <w:t>            3</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高港区</w:t>
      </w:r>
      <w:r>
        <w:rPr>
          <w:rFonts w:hint="eastAsia" w:ascii="仿宋_GB2312" w:hAnsi="微软雅黑" w:eastAsia="仿宋_GB2312" w:cs="仿宋_GB2312"/>
          <w:color w:val="000000"/>
          <w:kern w:val="0"/>
          <w:sz w:val="32"/>
          <w:szCs w:val="32"/>
          <w:shd w:val="clear" w:color="auto" w:fill="FFFFFF"/>
        </w:rPr>
        <w:t>            2</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姜堰区</w:t>
      </w:r>
      <w:r>
        <w:rPr>
          <w:rFonts w:hint="eastAsia" w:ascii="仿宋_GB2312" w:hAnsi="微软雅黑" w:eastAsia="仿宋_GB2312" w:cs="仿宋_GB2312"/>
          <w:color w:val="000000"/>
          <w:kern w:val="0"/>
          <w:sz w:val="32"/>
          <w:szCs w:val="32"/>
          <w:shd w:val="clear" w:color="auto" w:fill="FFFFFF"/>
        </w:rPr>
        <w:t>            4</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高新区</w:t>
      </w:r>
      <w:r>
        <w:rPr>
          <w:rFonts w:hint="eastAsia" w:ascii="仿宋_GB2312" w:hAnsi="微软雅黑" w:eastAsia="仿宋_GB2312" w:cs="仿宋_GB2312"/>
          <w:color w:val="000000"/>
          <w:kern w:val="0"/>
          <w:sz w:val="32"/>
          <w:szCs w:val="32"/>
          <w:shd w:val="clear" w:color="auto" w:fill="FFFFFF"/>
        </w:rPr>
        <w:t>            1</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高校</w:t>
      </w:r>
      <w:r>
        <w:rPr>
          <w:rFonts w:hint="eastAsia" w:ascii="仿宋_GB2312" w:hAnsi="微软雅黑" w:eastAsia="仿宋_GB2312" w:cs="仿宋_GB2312"/>
          <w:color w:val="000000"/>
          <w:kern w:val="0"/>
          <w:sz w:val="32"/>
          <w:szCs w:val="32"/>
          <w:shd w:val="clear" w:color="auto" w:fill="FFFFFF"/>
        </w:rPr>
        <w:t>               2</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市直学校</w:t>
      </w:r>
      <w:r>
        <w:rPr>
          <w:rFonts w:hint="eastAsia" w:ascii="仿宋_GB2312" w:hAnsi="微软雅黑" w:eastAsia="仿宋_GB2312" w:cs="仿宋_GB2312"/>
          <w:color w:val="000000"/>
          <w:kern w:val="0"/>
          <w:sz w:val="32"/>
          <w:szCs w:val="32"/>
          <w:shd w:val="clear" w:color="auto" w:fill="FFFFFF"/>
        </w:rPr>
        <w:t>         3</w:t>
      </w:r>
    </w:p>
    <w:p>
      <w:pPr>
        <w:widowControl/>
        <w:spacing w:line="680" w:lineRule="atLeast"/>
        <w:ind w:firstLine="1600"/>
        <w:jc w:val="left"/>
        <w:rPr>
          <w:rFonts w:ascii="仿宋_GB2312" w:eastAsia="仿宋_GB2312"/>
        </w:rPr>
      </w:pPr>
      <w:r>
        <w:rPr>
          <w:rFonts w:hint="eastAsia" w:ascii="仿宋_GB2312" w:hAnsi="宋体" w:eastAsia="仿宋_GB2312" w:cs="宋体"/>
          <w:color w:val="000000"/>
          <w:kern w:val="0"/>
          <w:sz w:val="32"/>
          <w:szCs w:val="32"/>
          <w:shd w:val="clear" w:color="auto" w:fill="FFFFFF"/>
        </w:rPr>
        <w:t>总计</w:t>
      </w:r>
      <w:r>
        <w:rPr>
          <w:rFonts w:hint="eastAsia" w:ascii="仿宋_GB2312" w:hAnsi="微软雅黑" w:eastAsia="仿宋_GB2312" w:cs="仿宋_GB2312"/>
          <w:color w:val="000000"/>
          <w:kern w:val="0"/>
          <w:sz w:val="32"/>
          <w:szCs w:val="32"/>
          <w:shd w:val="clear" w:color="auto" w:fill="FFFFFF"/>
        </w:rPr>
        <w:t>              30</w:t>
      </w:r>
    </w:p>
    <w:p>
      <w:pPr>
        <w:widowControl/>
        <w:spacing w:line="680" w:lineRule="atLeast"/>
        <w:ind w:firstLine="467"/>
        <w:jc w:val="center"/>
      </w:pPr>
      <w:r>
        <w:rPr>
          <w:rFonts w:hint="eastAsia" w:ascii="宋体" w:hAnsi="宋体" w:cs="宋体"/>
          <w:color w:val="000000"/>
          <w:kern w:val="0"/>
          <w:sz w:val="32"/>
          <w:szCs w:val="32"/>
          <w:shd w:val="clear" w:color="auto" w:fill="FFFFFF"/>
        </w:rPr>
        <w:t> </w:t>
      </w:r>
    </w:p>
    <w:p>
      <w:pPr>
        <w:widowControl/>
        <w:jc w:val="left"/>
        <w:rPr>
          <w:rFonts w:ascii="黑体" w:hAnsi="黑体" w:eastAsia="黑体"/>
        </w:rPr>
      </w:pPr>
      <w:r>
        <w:rPr>
          <w:rFonts w:hint="eastAsia" w:ascii="宋体" w:hAnsi="宋体" w:cs="宋体"/>
          <w:color w:val="000000"/>
          <w:sz w:val="32"/>
          <w:szCs w:val="32"/>
          <w:shd w:val="clear" w:color="auto" w:fill="FFFFFF"/>
        </w:rPr>
        <w:br w:type="page"/>
      </w:r>
      <w:r>
        <w:rPr>
          <w:rFonts w:hint="eastAsia" w:ascii="黑体" w:hAnsi="黑体" w:eastAsia="黑体" w:cs="宋体"/>
          <w:color w:val="000000"/>
          <w:kern w:val="0"/>
          <w:sz w:val="32"/>
          <w:szCs w:val="32"/>
          <w:shd w:val="clear" w:color="auto" w:fill="FFFFFF"/>
        </w:rPr>
        <w:t>附件</w:t>
      </w:r>
      <w:r>
        <w:rPr>
          <w:rFonts w:ascii="黑体" w:hAnsi="黑体" w:eastAsia="黑体" w:cs="仿宋_GB2312"/>
          <w:color w:val="000000"/>
          <w:kern w:val="0"/>
          <w:sz w:val="32"/>
          <w:szCs w:val="32"/>
          <w:shd w:val="clear" w:color="auto" w:fill="FFFFFF"/>
        </w:rPr>
        <w:t>2</w:t>
      </w:r>
    </w:p>
    <w:p>
      <w:pPr>
        <w:widowControl/>
        <w:spacing w:line="680" w:lineRule="atLeast"/>
        <w:jc w:val="center"/>
        <w:rPr>
          <w:rFonts w:ascii="方正大标宋_GBK" w:hAnsi="宋体" w:eastAsia="方正大标宋_GBK" w:cs="宋体"/>
          <w:color w:val="000000"/>
          <w:kern w:val="0"/>
          <w:sz w:val="36"/>
          <w:szCs w:val="36"/>
          <w:shd w:val="clear" w:color="auto" w:fill="FFFFFF"/>
        </w:rPr>
      </w:pPr>
      <w:r>
        <w:rPr>
          <w:rFonts w:hint="eastAsia" w:ascii="方正大标宋_GBK" w:hAnsi="宋体" w:eastAsia="方正大标宋_GBK" w:cs="宋体"/>
          <w:color w:val="000000"/>
          <w:kern w:val="0"/>
          <w:sz w:val="36"/>
          <w:szCs w:val="36"/>
          <w:shd w:val="clear" w:color="auto" w:fill="FFFFFF"/>
        </w:rPr>
        <w:t>泰州市第六届“十佳青年教师”候选人推荐申报表</w:t>
      </w:r>
    </w:p>
    <w:tbl>
      <w:tblPr>
        <w:tblStyle w:val="4"/>
        <w:tblW w:w="885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84"/>
        <w:gridCol w:w="1808"/>
        <w:gridCol w:w="992"/>
        <w:gridCol w:w="250"/>
        <w:gridCol w:w="513"/>
        <w:gridCol w:w="320"/>
        <w:gridCol w:w="750"/>
        <w:gridCol w:w="884"/>
        <w:gridCol w:w="19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1" w:hRule="atLeast"/>
          <w:jc w:val="center"/>
        </w:trPr>
        <w:tc>
          <w:tcPr>
            <w:tcW w:w="1384" w:type="dxa"/>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姓  名</w:t>
            </w:r>
          </w:p>
        </w:tc>
        <w:tc>
          <w:tcPr>
            <w:tcW w:w="1808" w:type="dxa"/>
            <w:tcMar>
              <w:left w:w="108" w:type="dxa"/>
              <w:right w:w="108" w:type="dxa"/>
            </w:tcMar>
            <w:vAlign w:val="center"/>
          </w:tcPr>
          <w:p>
            <w:pPr>
              <w:widowControl/>
              <w:ind w:firstLine="563"/>
              <w:rPr>
                <w:rFonts w:ascii="仿宋_GB2312" w:eastAsia="仿宋_GB2312"/>
              </w:rPr>
            </w:pPr>
          </w:p>
        </w:tc>
        <w:tc>
          <w:tcPr>
            <w:tcW w:w="992" w:type="dxa"/>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性 别</w:t>
            </w:r>
          </w:p>
        </w:tc>
        <w:tc>
          <w:tcPr>
            <w:tcW w:w="763" w:type="dxa"/>
            <w:gridSpan w:val="2"/>
            <w:tcMar>
              <w:left w:w="108" w:type="dxa"/>
              <w:right w:w="108" w:type="dxa"/>
            </w:tcMar>
            <w:vAlign w:val="center"/>
          </w:tcPr>
          <w:p>
            <w:pPr>
              <w:widowControl/>
              <w:ind w:firstLine="563"/>
              <w:rPr>
                <w:rFonts w:ascii="仿宋_GB2312" w:eastAsia="仿宋_GB2312"/>
              </w:rPr>
            </w:pPr>
          </w:p>
        </w:tc>
        <w:tc>
          <w:tcPr>
            <w:tcW w:w="1070" w:type="dxa"/>
            <w:gridSpan w:val="2"/>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学 历</w:t>
            </w:r>
          </w:p>
        </w:tc>
        <w:tc>
          <w:tcPr>
            <w:tcW w:w="884" w:type="dxa"/>
            <w:tcMar>
              <w:left w:w="108" w:type="dxa"/>
              <w:right w:w="108" w:type="dxa"/>
            </w:tcMar>
            <w:vAlign w:val="center"/>
          </w:tcPr>
          <w:p>
            <w:pPr>
              <w:widowControl/>
              <w:ind w:firstLine="563"/>
              <w:rPr>
                <w:rFonts w:ascii="仿宋_GB2312" w:eastAsia="仿宋_GB2312"/>
              </w:rPr>
            </w:pPr>
          </w:p>
        </w:tc>
        <w:tc>
          <w:tcPr>
            <w:tcW w:w="1951" w:type="dxa"/>
            <w:vMerge w:val="restart"/>
            <w:tcMar>
              <w:left w:w="108" w:type="dxa"/>
              <w:right w:w="108" w:type="dxa"/>
            </w:tcMar>
            <w:vAlign w:val="center"/>
          </w:tcPr>
          <w:p>
            <w:pPr>
              <w:widowControl/>
              <w:jc w:val="left"/>
              <w:rPr>
                <w:rFonts w:ascii="仿宋_GB2312" w:eastAsia="仿宋_GB2312"/>
              </w:rPr>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28"/>
                <w:szCs w:val="28"/>
              </w:rPr>
              <w:t xml:space="preserve"> 照 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64" w:hRule="atLeast"/>
          <w:jc w:val="center"/>
        </w:trPr>
        <w:tc>
          <w:tcPr>
            <w:tcW w:w="1384" w:type="dxa"/>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出生年月</w:t>
            </w:r>
          </w:p>
        </w:tc>
        <w:tc>
          <w:tcPr>
            <w:tcW w:w="1808" w:type="dxa"/>
            <w:tcMar>
              <w:left w:w="108" w:type="dxa"/>
              <w:right w:w="108" w:type="dxa"/>
            </w:tcMar>
            <w:vAlign w:val="center"/>
          </w:tcPr>
          <w:p>
            <w:pPr>
              <w:widowControl/>
              <w:ind w:firstLine="563"/>
              <w:rPr>
                <w:rFonts w:ascii="仿宋_GB2312" w:eastAsia="仿宋_GB2312"/>
              </w:rPr>
            </w:pPr>
          </w:p>
        </w:tc>
        <w:tc>
          <w:tcPr>
            <w:tcW w:w="992" w:type="dxa"/>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民 族</w:t>
            </w:r>
          </w:p>
        </w:tc>
        <w:tc>
          <w:tcPr>
            <w:tcW w:w="763" w:type="dxa"/>
            <w:gridSpan w:val="2"/>
            <w:tcMar>
              <w:left w:w="108" w:type="dxa"/>
              <w:right w:w="108" w:type="dxa"/>
            </w:tcMar>
            <w:vAlign w:val="center"/>
          </w:tcPr>
          <w:p>
            <w:pPr>
              <w:widowControl/>
              <w:ind w:firstLine="563"/>
              <w:rPr>
                <w:rFonts w:ascii="仿宋_GB2312" w:eastAsia="仿宋_GB2312"/>
              </w:rPr>
            </w:pPr>
          </w:p>
        </w:tc>
        <w:tc>
          <w:tcPr>
            <w:tcW w:w="1070" w:type="dxa"/>
            <w:gridSpan w:val="2"/>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学 位</w:t>
            </w:r>
          </w:p>
        </w:tc>
        <w:tc>
          <w:tcPr>
            <w:tcW w:w="884" w:type="dxa"/>
            <w:tcMar>
              <w:left w:w="108" w:type="dxa"/>
              <w:right w:w="108" w:type="dxa"/>
            </w:tcMar>
            <w:vAlign w:val="center"/>
          </w:tcPr>
          <w:p>
            <w:pPr>
              <w:widowControl/>
              <w:ind w:firstLine="563"/>
              <w:rPr>
                <w:rFonts w:ascii="仿宋_GB2312" w:eastAsia="仿宋_GB2312"/>
              </w:rPr>
            </w:pPr>
          </w:p>
        </w:tc>
        <w:tc>
          <w:tcPr>
            <w:tcW w:w="1951" w:type="dxa"/>
            <w:vMerge w:val="continue"/>
            <w:tcMar>
              <w:left w:w="108" w:type="dxa"/>
              <w:right w:w="108" w:type="dxa"/>
            </w:tcMar>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4" w:hRule="atLeast"/>
          <w:jc w:val="center"/>
        </w:trPr>
        <w:tc>
          <w:tcPr>
            <w:tcW w:w="1384" w:type="dxa"/>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政治面貌</w:t>
            </w:r>
          </w:p>
        </w:tc>
        <w:tc>
          <w:tcPr>
            <w:tcW w:w="1808" w:type="dxa"/>
            <w:tcMar>
              <w:left w:w="108" w:type="dxa"/>
              <w:right w:w="108" w:type="dxa"/>
            </w:tcMar>
            <w:vAlign w:val="center"/>
          </w:tcPr>
          <w:p>
            <w:pPr>
              <w:widowControl/>
              <w:ind w:firstLine="563"/>
              <w:rPr>
                <w:rFonts w:ascii="仿宋_GB2312" w:eastAsia="仿宋_GB2312"/>
              </w:rPr>
            </w:pPr>
          </w:p>
        </w:tc>
        <w:tc>
          <w:tcPr>
            <w:tcW w:w="1755" w:type="dxa"/>
            <w:gridSpan w:val="3"/>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身份证号</w:t>
            </w:r>
          </w:p>
        </w:tc>
        <w:tc>
          <w:tcPr>
            <w:tcW w:w="1954" w:type="dxa"/>
            <w:gridSpan w:val="3"/>
            <w:tcMar>
              <w:left w:w="108" w:type="dxa"/>
              <w:right w:w="108" w:type="dxa"/>
            </w:tcMar>
            <w:vAlign w:val="center"/>
          </w:tcPr>
          <w:p>
            <w:pPr>
              <w:widowControl/>
              <w:ind w:firstLine="563"/>
              <w:rPr>
                <w:rFonts w:ascii="仿宋_GB2312" w:eastAsia="仿宋_GB2312"/>
              </w:rPr>
            </w:pPr>
          </w:p>
        </w:tc>
        <w:tc>
          <w:tcPr>
            <w:tcW w:w="1951" w:type="dxa"/>
            <w:vMerge w:val="continue"/>
            <w:tcMar>
              <w:left w:w="108" w:type="dxa"/>
              <w:right w:w="108" w:type="dxa"/>
            </w:tcMar>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2" w:hRule="atLeast"/>
          <w:jc w:val="center"/>
        </w:trPr>
        <w:tc>
          <w:tcPr>
            <w:tcW w:w="1384" w:type="dxa"/>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职 务</w:t>
            </w:r>
          </w:p>
        </w:tc>
        <w:tc>
          <w:tcPr>
            <w:tcW w:w="1808" w:type="dxa"/>
            <w:tcMar>
              <w:left w:w="108" w:type="dxa"/>
              <w:right w:w="108" w:type="dxa"/>
            </w:tcMar>
          </w:tcPr>
          <w:p>
            <w:pPr>
              <w:widowControl/>
              <w:ind w:firstLine="563"/>
              <w:rPr>
                <w:rFonts w:ascii="仿宋_GB2312" w:eastAsia="仿宋_GB2312"/>
              </w:rPr>
            </w:pPr>
          </w:p>
        </w:tc>
        <w:tc>
          <w:tcPr>
            <w:tcW w:w="1242" w:type="dxa"/>
            <w:gridSpan w:val="2"/>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职  称</w:t>
            </w:r>
          </w:p>
        </w:tc>
        <w:tc>
          <w:tcPr>
            <w:tcW w:w="2467" w:type="dxa"/>
            <w:gridSpan w:val="4"/>
            <w:tcMar>
              <w:left w:w="108" w:type="dxa"/>
              <w:right w:w="108" w:type="dxa"/>
            </w:tcMar>
          </w:tcPr>
          <w:p>
            <w:pPr>
              <w:widowControl/>
              <w:ind w:firstLine="563"/>
              <w:rPr>
                <w:rFonts w:ascii="仿宋_GB2312" w:eastAsia="仿宋_GB2312"/>
              </w:rPr>
            </w:pPr>
          </w:p>
        </w:tc>
        <w:tc>
          <w:tcPr>
            <w:tcW w:w="1951" w:type="dxa"/>
            <w:vMerge w:val="continue"/>
            <w:tcMar>
              <w:left w:w="108" w:type="dxa"/>
              <w:right w:w="108" w:type="dxa"/>
            </w:tcMar>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7" w:hRule="atLeast"/>
          <w:jc w:val="center"/>
        </w:trPr>
        <w:tc>
          <w:tcPr>
            <w:tcW w:w="1384" w:type="dxa"/>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工作单位</w:t>
            </w:r>
          </w:p>
        </w:tc>
        <w:tc>
          <w:tcPr>
            <w:tcW w:w="3883" w:type="dxa"/>
            <w:gridSpan w:val="5"/>
            <w:tcMar>
              <w:left w:w="108" w:type="dxa"/>
              <w:right w:w="108" w:type="dxa"/>
            </w:tcMar>
            <w:vAlign w:val="center"/>
          </w:tcPr>
          <w:p>
            <w:pPr>
              <w:widowControl/>
              <w:ind w:firstLine="563"/>
              <w:rPr>
                <w:rFonts w:ascii="仿宋_GB2312" w:eastAsia="仿宋_GB2312"/>
              </w:rPr>
            </w:pPr>
          </w:p>
        </w:tc>
        <w:tc>
          <w:tcPr>
            <w:tcW w:w="1634" w:type="dxa"/>
            <w:gridSpan w:val="2"/>
            <w:tcMar>
              <w:left w:w="108" w:type="dxa"/>
              <w:right w:w="108" w:type="dxa"/>
            </w:tcMar>
            <w:vAlign w:val="center"/>
          </w:tcPr>
          <w:p>
            <w:pPr>
              <w:widowControl/>
              <w:rPr>
                <w:rFonts w:ascii="仿宋_GB2312" w:eastAsia="仿宋_GB2312"/>
              </w:rPr>
            </w:pPr>
            <w:r>
              <w:rPr>
                <w:rFonts w:hint="eastAsia" w:ascii="仿宋_GB2312" w:hAnsi="宋体" w:eastAsia="仿宋_GB2312" w:cs="宋体"/>
                <w:color w:val="000000"/>
                <w:kern w:val="0"/>
                <w:sz w:val="28"/>
                <w:szCs w:val="28"/>
              </w:rPr>
              <w:t>手 机</w:t>
            </w:r>
          </w:p>
        </w:tc>
        <w:tc>
          <w:tcPr>
            <w:tcW w:w="1951" w:type="dxa"/>
            <w:tcMar>
              <w:left w:w="108" w:type="dxa"/>
              <w:right w:w="108" w:type="dxa"/>
            </w:tcMar>
          </w:tcPr>
          <w:p>
            <w:pPr>
              <w:widowControl/>
              <w:ind w:firstLine="563"/>
              <w:jc w:val="center"/>
              <w:rPr>
                <w:rFonts w:ascii="仿宋_GB2312" w:eastAsia="仿宋_GB2312"/>
              </w:rPr>
            </w:pPr>
            <w:r>
              <w:rPr>
                <w:rFonts w:hint="eastAsia" w:ascii="宋体" w:hAnsi="宋体" w:eastAsia="仿宋_GB2312" w:cs="宋体"/>
                <w:color w:val="000000"/>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3" w:hRule="atLeast"/>
          <w:jc w:val="center"/>
        </w:trPr>
        <w:tc>
          <w:tcPr>
            <w:tcW w:w="1384" w:type="dxa"/>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单位地址</w:t>
            </w:r>
          </w:p>
        </w:tc>
        <w:tc>
          <w:tcPr>
            <w:tcW w:w="3883" w:type="dxa"/>
            <w:gridSpan w:val="5"/>
            <w:tcMar>
              <w:left w:w="108" w:type="dxa"/>
              <w:right w:w="108" w:type="dxa"/>
            </w:tcMar>
            <w:vAlign w:val="center"/>
          </w:tcPr>
          <w:p>
            <w:pPr>
              <w:widowControl/>
              <w:ind w:firstLine="563"/>
              <w:rPr>
                <w:rFonts w:ascii="仿宋_GB2312" w:eastAsia="仿宋_GB2312"/>
              </w:rPr>
            </w:pPr>
          </w:p>
        </w:tc>
        <w:tc>
          <w:tcPr>
            <w:tcW w:w="1634" w:type="dxa"/>
            <w:gridSpan w:val="2"/>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单位电话</w:t>
            </w:r>
          </w:p>
        </w:tc>
        <w:tc>
          <w:tcPr>
            <w:tcW w:w="1951" w:type="dxa"/>
            <w:tcMar>
              <w:left w:w="108" w:type="dxa"/>
              <w:right w:w="108" w:type="dxa"/>
            </w:tcMar>
          </w:tcPr>
          <w:p>
            <w:pPr>
              <w:widowControl/>
              <w:ind w:firstLine="563"/>
              <w:jc w:val="center"/>
              <w:rPr>
                <w:rFonts w:ascii="仿宋_GB2312" w:eastAsia="仿宋_GB2312"/>
              </w:rPr>
            </w:pPr>
            <w:r>
              <w:rPr>
                <w:rFonts w:hint="eastAsia" w:ascii="宋体" w:hAnsi="宋体" w:eastAsia="仿宋_GB2312" w:cs="宋体"/>
                <w:color w:val="000000"/>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7" w:hRule="atLeast"/>
          <w:jc w:val="center"/>
        </w:trPr>
        <w:tc>
          <w:tcPr>
            <w:tcW w:w="1384" w:type="dxa"/>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家庭地址</w:t>
            </w:r>
          </w:p>
        </w:tc>
        <w:tc>
          <w:tcPr>
            <w:tcW w:w="3883" w:type="dxa"/>
            <w:gridSpan w:val="5"/>
            <w:tcMar>
              <w:left w:w="108" w:type="dxa"/>
              <w:right w:w="108" w:type="dxa"/>
            </w:tcMar>
            <w:vAlign w:val="center"/>
          </w:tcPr>
          <w:p>
            <w:pPr>
              <w:widowControl/>
              <w:ind w:firstLine="563"/>
              <w:rPr>
                <w:rFonts w:ascii="仿宋_GB2312" w:eastAsia="仿宋_GB2312"/>
              </w:rPr>
            </w:pPr>
          </w:p>
        </w:tc>
        <w:tc>
          <w:tcPr>
            <w:tcW w:w="1634" w:type="dxa"/>
            <w:gridSpan w:val="2"/>
            <w:tcMar>
              <w:left w:w="108" w:type="dxa"/>
              <w:right w:w="108" w:type="dxa"/>
            </w:tcMar>
            <w:vAlign w:val="center"/>
          </w:tcPr>
          <w:p>
            <w:pPr>
              <w:widowControl/>
              <w:spacing w:line="300" w:lineRule="atLeast"/>
              <w:rPr>
                <w:rFonts w:ascii="仿宋_GB2312" w:eastAsia="仿宋_GB2312"/>
              </w:rPr>
            </w:pPr>
            <w:r>
              <w:rPr>
                <w:rFonts w:hint="eastAsia" w:ascii="仿宋_GB2312" w:hAnsi="宋体" w:eastAsia="仿宋_GB2312" w:cs="宋体"/>
                <w:color w:val="000000"/>
                <w:kern w:val="0"/>
                <w:sz w:val="28"/>
                <w:szCs w:val="28"/>
              </w:rPr>
              <w:t>家庭电话</w:t>
            </w:r>
          </w:p>
        </w:tc>
        <w:tc>
          <w:tcPr>
            <w:tcW w:w="1951" w:type="dxa"/>
            <w:tcMar>
              <w:left w:w="108" w:type="dxa"/>
              <w:right w:w="108" w:type="dxa"/>
            </w:tcMar>
          </w:tcPr>
          <w:p>
            <w:pPr>
              <w:widowControl/>
              <w:ind w:firstLine="563"/>
              <w:jc w:val="center"/>
              <w:rPr>
                <w:rFonts w:ascii="仿宋_GB2312" w:eastAsia="仿宋_GB2312"/>
              </w:rPr>
            </w:pPr>
            <w:r>
              <w:rPr>
                <w:rFonts w:hint="eastAsia" w:ascii="宋体" w:hAnsi="宋体" w:eastAsia="仿宋_GB2312" w:cs="宋体"/>
                <w:color w:val="000000"/>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90" w:hRule="atLeast"/>
          <w:jc w:val="center"/>
        </w:trPr>
        <w:tc>
          <w:tcPr>
            <w:tcW w:w="1384" w:type="dxa"/>
            <w:tcMar>
              <w:left w:w="108" w:type="dxa"/>
              <w:right w:w="108" w:type="dxa"/>
            </w:tcMar>
            <w:vAlign w:val="center"/>
          </w:tcPr>
          <w:p>
            <w:pPr>
              <w:widowControl/>
              <w:jc w:val="center"/>
              <w:rPr>
                <w:rFonts w:ascii="仿宋_GB2312" w:eastAsia="仿宋_GB2312"/>
              </w:rPr>
            </w:pPr>
            <w:r>
              <w:rPr>
                <w:rFonts w:hint="eastAsia" w:ascii="仿宋_GB2312" w:hAnsi="宋体" w:eastAsia="仿宋_GB2312" w:cs="宋体"/>
                <w:color w:val="000000"/>
                <w:kern w:val="0"/>
                <w:sz w:val="28"/>
                <w:szCs w:val="28"/>
              </w:rPr>
              <w:t>个</w:t>
            </w:r>
          </w:p>
          <w:p>
            <w:pPr>
              <w:widowControl/>
              <w:jc w:val="center"/>
              <w:rPr>
                <w:rFonts w:ascii="仿宋_GB2312" w:eastAsia="仿宋_GB2312"/>
              </w:rPr>
            </w:pPr>
            <w:r>
              <w:rPr>
                <w:rFonts w:hint="eastAsia" w:ascii="仿宋_GB2312" w:hAnsi="宋体" w:eastAsia="仿宋_GB2312" w:cs="宋体"/>
                <w:color w:val="000000"/>
                <w:kern w:val="0"/>
                <w:sz w:val="28"/>
                <w:szCs w:val="28"/>
              </w:rPr>
              <w:t>人</w:t>
            </w:r>
          </w:p>
          <w:p>
            <w:pPr>
              <w:widowControl/>
              <w:jc w:val="center"/>
              <w:rPr>
                <w:rFonts w:ascii="仿宋_GB2312" w:eastAsia="仿宋_GB2312"/>
              </w:rPr>
            </w:pPr>
            <w:r>
              <w:rPr>
                <w:rFonts w:hint="eastAsia" w:ascii="仿宋_GB2312" w:hAnsi="宋体" w:eastAsia="仿宋_GB2312" w:cs="宋体"/>
                <w:color w:val="000000"/>
                <w:kern w:val="0"/>
                <w:sz w:val="28"/>
                <w:szCs w:val="28"/>
              </w:rPr>
              <w:t>简</w:t>
            </w:r>
          </w:p>
          <w:p>
            <w:pPr>
              <w:widowControl/>
              <w:jc w:val="center"/>
              <w:rPr>
                <w:rFonts w:ascii="仿宋_GB2312" w:eastAsia="仿宋_GB2312"/>
              </w:rPr>
            </w:pPr>
            <w:r>
              <w:rPr>
                <w:rFonts w:hint="eastAsia" w:ascii="仿宋_GB2312" w:hAnsi="宋体" w:eastAsia="仿宋_GB2312" w:cs="宋体"/>
                <w:color w:val="000000"/>
                <w:kern w:val="0"/>
                <w:sz w:val="28"/>
                <w:szCs w:val="28"/>
              </w:rPr>
              <w:t>历</w:t>
            </w:r>
          </w:p>
        </w:tc>
        <w:tc>
          <w:tcPr>
            <w:tcW w:w="7468" w:type="dxa"/>
            <w:gridSpan w:val="8"/>
            <w:tcMar>
              <w:left w:w="108" w:type="dxa"/>
              <w:right w:w="108" w:type="dxa"/>
            </w:tcMar>
          </w:tcPr>
          <w:p>
            <w:pPr>
              <w:widowControl/>
              <w:ind w:firstLine="563"/>
              <w:jc w:val="center"/>
              <w:rPr>
                <w:rFonts w:ascii="仿宋_GB2312" w:eastAsia="仿宋_GB2312"/>
              </w:rPr>
            </w:pPr>
            <w:r>
              <w:rPr>
                <w:rFonts w:hint="eastAsia" w:ascii="宋体" w:hAnsi="宋体" w:eastAsia="仿宋_GB2312" w:cs="宋体"/>
                <w:color w:val="000000"/>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3" w:hRule="atLeast"/>
          <w:jc w:val="center"/>
        </w:trPr>
        <w:tc>
          <w:tcPr>
            <w:tcW w:w="1384" w:type="dxa"/>
            <w:tcMar>
              <w:left w:w="108" w:type="dxa"/>
              <w:right w:w="108" w:type="dxa"/>
            </w:tcMar>
            <w:vAlign w:val="center"/>
          </w:tcPr>
          <w:p>
            <w:pPr>
              <w:widowControl/>
              <w:jc w:val="center"/>
              <w:rPr>
                <w:rFonts w:ascii="仿宋_GB2312" w:eastAsia="仿宋_GB2312"/>
              </w:rPr>
            </w:pPr>
            <w:r>
              <w:rPr>
                <w:rFonts w:hint="eastAsia" w:ascii="仿宋_GB2312" w:hAnsi="宋体" w:eastAsia="仿宋_GB2312" w:cs="宋体"/>
                <w:color w:val="000000"/>
                <w:kern w:val="0"/>
                <w:sz w:val="28"/>
                <w:szCs w:val="28"/>
              </w:rPr>
              <w:t>主</w:t>
            </w:r>
          </w:p>
          <w:p>
            <w:pPr>
              <w:widowControl/>
              <w:jc w:val="center"/>
              <w:rPr>
                <w:rFonts w:ascii="仿宋_GB2312" w:eastAsia="仿宋_GB2312"/>
              </w:rPr>
            </w:pPr>
            <w:r>
              <w:rPr>
                <w:rFonts w:hint="eastAsia" w:ascii="仿宋_GB2312" w:hAnsi="宋体" w:eastAsia="仿宋_GB2312" w:cs="宋体"/>
                <w:color w:val="000000"/>
                <w:kern w:val="0"/>
                <w:sz w:val="28"/>
                <w:szCs w:val="28"/>
              </w:rPr>
              <w:t>要</w:t>
            </w:r>
          </w:p>
          <w:p>
            <w:pPr>
              <w:widowControl/>
              <w:jc w:val="center"/>
              <w:rPr>
                <w:rFonts w:ascii="仿宋_GB2312" w:eastAsia="仿宋_GB2312"/>
              </w:rPr>
            </w:pPr>
            <w:r>
              <w:rPr>
                <w:rFonts w:hint="eastAsia" w:ascii="仿宋_GB2312" w:hAnsi="宋体" w:eastAsia="仿宋_GB2312" w:cs="宋体"/>
                <w:color w:val="000000"/>
                <w:kern w:val="0"/>
                <w:sz w:val="28"/>
                <w:szCs w:val="28"/>
              </w:rPr>
              <w:t>事</w:t>
            </w:r>
          </w:p>
          <w:p>
            <w:pPr>
              <w:widowControl/>
              <w:jc w:val="center"/>
              <w:rPr>
                <w:rFonts w:ascii="仿宋_GB2312" w:eastAsia="仿宋_GB2312"/>
              </w:rPr>
            </w:pPr>
            <w:r>
              <w:rPr>
                <w:rFonts w:hint="eastAsia" w:ascii="仿宋_GB2312" w:hAnsi="宋体" w:eastAsia="仿宋_GB2312" w:cs="宋体"/>
                <w:color w:val="000000"/>
                <w:kern w:val="0"/>
                <w:sz w:val="28"/>
                <w:szCs w:val="28"/>
              </w:rPr>
              <w:t>迹</w:t>
            </w:r>
          </w:p>
        </w:tc>
        <w:tc>
          <w:tcPr>
            <w:tcW w:w="7468" w:type="dxa"/>
            <w:gridSpan w:val="8"/>
            <w:tcMar>
              <w:left w:w="108" w:type="dxa"/>
              <w:right w:w="108" w:type="dxa"/>
            </w:tcMar>
          </w:tcPr>
          <w:p>
            <w:pPr>
              <w:widowControl/>
              <w:jc w:val="left"/>
              <w:rPr>
                <w:rFonts w:ascii="仿宋_GB2312" w:eastAsia="仿宋_GB2312"/>
              </w:rPr>
            </w:pPr>
            <w:r>
              <w:rPr>
                <w:rFonts w:hint="eastAsia" w:ascii="仿宋_GB2312" w:hAnsi="宋体" w:eastAsia="仿宋_GB2312" w:cs="宋体"/>
                <w:color w:val="000000"/>
                <w:kern w:val="0"/>
                <w:sz w:val="24"/>
              </w:rPr>
              <w:t>（另附页）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53" w:hRule="atLeast"/>
          <w:jc w:val="center"/>
        </w:trPr>
        <w:tc>
          <w:tcPr>
            <w:tcW w:w="1384" w:type="dxa"/>
            <w:tcMar>
              <w:left w:w="108" w:type="dxa"/>
              <w:right w:w="108" w:type="dxa"/>
            </w:tcMar>
            <w:vAlign w:val="center"/>
          </w:tcPr>
          <w:p>
            <w:pPr>
              <w:widowControl/>
              <w:jc w:val="center"/>
              <w:rPr>
                <w:rFonts w:ascii="仿宋_GB2312" w:eastAsia="仿宋_GB2312"/>
              </w:rPr>
            </w:pPr>
            <w:r>
              <w:rPr>
                <w:rFonts w:hint="eastAsia" w:ascii="仿宋_GB2312" w:hAnsi="宋体" w:eastAsia="仿宋_GB2312" w:cs="宋体"/>
                <w:color w:val="000000"/>
                <w:kern w:val="0"/>
                <w:sz w:val="28"/>
                <w:szCs w:val="28"/>
              </w:rPr>
              <w:t>主要</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获奖</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情况</w:t>
            </w:r>
          </w:p>
        </w:tc>
        <w:tc>
          <w:tcPr>
            <w:tcW w:w="7468" w:type="dxa"/>
            <w:gridSpan w:val="8"/>
            <w:tcMar>
              <w:left w:w="108" w:type="dxa"/>
              <w:right w:w="108" w:type="dxa"/>
            </w:tcMar>
          </w:tcPr>
          <w:p>
            <w:pPr>
              <w:widowControl/>
              <w:ind w:firstLine="482"/>
              <w:jc w:val="left"/>
              <w:rPr>
                <w:rFonts w:ascii="仿宋_GB2312" w:eastAsia="仿宋_GB2312"/>
              </w:rPr>
            </w:pPr>
            <w:r>
              <w:rPr>
                <w:rFonts w:hint="eastAsia" w:ascii="宋体" w:hAnsi="宋体" w:eastAsia="仿宋_GB2312" w:cs="宋体"/>
                <w:color w:val="000000"/>
                <w:kern w:val="0"/>
                <w:sz w:val="24"/>
              </w:rPr>
              <w:t> </w:t>
            </w:r>
          </w:p>
          <w:p>
            <w:pPr>
              <w:widowControl/>
              <w:ind w:firstLine="563"/>
              <w:jc w:val="left"/>
              <w:rPr>
                <w:rFonts w:ascii="仿宋_GB2312" w:eastAsia="仿宋_GB2312"/>
              </w:rPr>
            </w:pPr>
            <w:r>
              <w:rPr>
                <w:rFonts w:hint="eastAsia" w:ascii="宋体" w:hAnsi="宋体" w:eastAsia="仿宋_GB2312" w:cs="宋体"/>
                <w:color w:val="000000"/>
                <w:kern w:val="0"/>
                <w:sz w:val="28"/>
                <w:szCs w:val="28"/>
              </w:rPr>
              <w:t> </w:t>
            </w:r>
          </w:p>
          <w:p>
            <w:pPr>
              <w:widowControl/>
              <w:ind w:firstLine="563"/>
              <w:jc w:val="left"/>
              <w:rPr>
                <w:rFonts w:ascii="仿宋_GB2312" w:eastAsia="仿宋_GB2312"/>
              </w:rPr>
            </w:pPr>
            <w:r>
              <w:rPr>
                <w:rFonts w:hint="eastAsia" w:ascii="宋体" w:hAnsi="宋体" w:eastAsia="仿宋_GB2312" w:cs="宋体"/>
                <w:color w:val="000000"/>
                <w:kern w:val="0"/>
                <w:sz w:val="28"/>
                <w:szCs w:val="28"/>
              </w:rPr>
              <w:t> </w:t>
            </w:r>
          </w:p>
          <w:p>
            <w:pPr>
              <w:widowControl/>
              <w:ind w:firstLine="563"/>
              <w:jc w:val="left"/>
              <w:rPr>
                <w:rFonts w:ascii="仿宋_GB2312" w:eastAsia="仿宋_GB2312"/>
              </w:rPr>
            </w:pPr>
            <w:r>
              <w:rPr>
                <w:rFonts w:hint="eastAsia" w:ascii="宋体" w:hAnsi="宋体" w:eastAsia="仿宋_GB2312" w:cs="宋体"/>
                <w:color w:val="000000"/>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481" w:hRule="atLeast"/>
          <w:jc w:val="center"/>
        </w:trPr>
        <w:tc>
          <w:tcPr>
            <w:tcW w:w="1384" w:type="dxa"/>
            <w:tcMar>
              <w:left w:w="108" w:type="dxa"/>
              <w:right w:w="108" w:type="dxa"/>
            </w:tcMar>
            <w:vAlign w:val="center"/>
          </w:tcPr>
          <w:p>
            <w:pPr>
              <w:widowControl/>
              <w:ind w:left="113" w:right="113"/>
              <w:jc w:val="left"/>
              <w:rPr>
                <w:rFonts w:ascii="仿宋_GB2312" w:eastAsia="仿宋_GB2312"/>
              </w:rPr>
            </w:pPr>
            <w:r>
              <w:rPr>
                <w:rFonts w:hint="eastAsia" w:ascii="仿宋_GB2312" w:hAnsi="宋体" w:eastAsia="仿宋_GB2312" w:cs="宋体"/>
                <w:color w:val="000000"/>
                <w:kern w:val="0"/>
                <w:sz w:val="28"/>
                <w:szCs w:val="28"/>
              </w:rPr>
              <w:t>推荐部门意见</w:t>
            </w:r>
          </w:p>
        </w:tc>
        <w:tc>
          <w:tcPr>
            <w:tcW w:w="7468" w:type="dxa"/>
            <w:gridSpan w:val="8"/>
            <w:tcMar>
              <w:left w:w="108" w:type="dxa"/>
              <w:right w:w="108" w:type="dxa"/>
            </w:tcMar>
          </w:tcPr>
          <w:p>
            <w:pPr>
              <w:widowControl/>
              <w:spacing w:line="440" w:lineRule="atLeast"/>
              <w:ind w:firstLine="603"/>
              <w:jc w:val="center"/>
              <w:rPr>
                <w:rFonts w:ascii="仿宋_GB2312" w:eastAsia="仿宋_GB2312"/>
              </w:rPr>
            </w:pPr>
            <w:r>
              <w:rPr>
                <w:rFonts w:hint="eastAsia" w:ascii="宋体" w:hAnsi="宋体" w:eastAsia="仿宋_GB2312" w:cs="宋体"/>
                <w:color w:val="000000"/>
                <w:kern w:val="0"/>
                <w:sz w:val="30"/>
                <w:szCs w:val="30"/>
              </w:rPr>
              <w:t> </w:t>
            </w:r>
          </w:p>
          <w:p>
            <w:pPr>
              <w:widowControl/>
              <w:spacing w:line="440" w:lineRule="atLeast"/>
              <w:ind w:firstLine="603"/>
              <w:jc w:val="center"/>
              <w:rPr>
                <w:rFonts w:ascii="仿宋_GB2312" w:eastAsia="仿宋_GB2312"/>
              </w:rPr>
            </w:pPr>
            <w:r>
              <w:rPr>
                <w:rFonts w:hint="eastAsia" w:ascii="宋体" w:hAnsi="宋体" w:eastAsia="仿宋_GB2312" w:cs="宋体"/>
                <w:color w:val="000000"/>
                <w:kern w:val="0"/>
                <w:sz w:val="30"/>
                <w:szCs w:val="30"/>
              </w:rPr>
              <w:t>  </w:t>
            </w:r>
          </w:p>
          <w:p>
            <w:pPr>
              <w:widowControl/>
              <w:spacing w:line="360" w:lineRule="atLeast"/>
              <w:ind w:firstLine="563"/>
              <w:jc w:val="center"/>
              <w:rPr>
                <w:rFonts w:ascii="仿宋_GB2312" w:eastAsia="仿宋_GB2312"/>
              </w:rPr>
            </w:pP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（盖</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章）</w:t>
            </w:r>
          </w:p>
          <w:p>
            <w:pPr>
              <w:widowControl/>
              <w:ind w:firstLine="563"/>
              <w:jc w:val="center"/>
              <w:rPr>
                <w:rFonts w:ascii="仿宋_GB2312" w:eastAsia="仿宋_GB2312"/>
              </w:rPr>
            </w:pPr>
            <w:r>
              <w:rPr>
                <w:rFonts w:hint="eastAsia" w:ascii="仿宋_GB2312" w:eastAsia="仿宋_GB2312" w:cs="仿宋_GB2312"/>
                <w:color w:val="000000"/>
                <w:kern w:val="0"/>
                <w:sz w:val="28"/>
                <w:szCs w:val="28"/>
              </w:rPr>
              <w:t>                    2017 </w:t>
            </w:r>
            <w:r>
              <w:rPr>
                <w:rFonts w:hint="eastAsia" w:ascii="仿宋_GB2312" w:hAnsi="宋体" w:eastAsia="仿宋_GB2312" w:cs="宋体"/>
                <w:color w:val="000000"/>
                <w:kern w:val="0"/>
                <w:sz w:val="28"/>
                <w:szCs w:val="28"/>
              </w:rPr>
              <w:t>年</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月</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745" w:hRule="atLeast"/>
          <w:jc w:val="center"/>
        </w:trPr>
        <w:tc>
          <w:tcPr>
            <w:tcW w:w="1384" w:type="dxa"/>
            <w:tcMar>
              <w:left w:w="108" w:type="dxa"/>
              <w:right w:w="108" w:type="dxa"/>
            </w:tcMar>
            <w:vAlign w:val="center"/>
          </w:tcPr>
          <w:p>
            <w:pPr>
              <w:widowControl/>
              <w:spacing w:line="360" w:lineRule="atLeast"/>
              <w:jc w:val="center"/>
              <w:rPr>
                <w:rFonts w:ascii="仿宋_GB2312" w:hAnsi="宋体" w:eastAsia="仿宋_GB2312" w:cs="宋体"/>
                <w:color w:val="000000"/>
                <w:spacing w:val="30"/>
                <w:kern w:val="0"/>
                <w:sz w:val="28"/>
                <w:szCs w:val="28"/>
              </w:rPr>
            </w:pPr>
            <w:r>
              <w:rPr>
                <w:rFonts w:hint="eastAsia" w:ascii="仿宋_GB2312" w:hAnsi="宋体" w:eastAsia="仿宋_GB2312" w:cs="宋体"/>
                <w:color w:val="000000"/>
                <w:spacing w:val="30"/>
                <w:kern w:val="0"/>
                <w:sz w:val="28"/>
                <w:szCs w:val="28"/>
              </w:rPr>
              <w:t>学校</w:t>
            </w:r>
          </w:p>
          <w:p>
            <w:pPr>
              <w:widowControl/>
              <w:spacing w:line="360" w:lineRule="atLeast"/>
              <w:jc w:val="center"/>
              <w:rPr>
                <w:rFonts w:ascii="仿宋_GB2312" w:hAnsi="宋体" w:eastAsia="仿宋_GB2312" w:cs="宋体"/>
                <w:color w:val="000000"/>
                <w:spacing w:val="30"/>
                <w:kern w:val="0"/>
                <w:sz w:val="28"/>
                <w:szCs w:val="28"/>
              </w:rPr>
            </w:pPr>
            <w:r>
              <w:rPr>
                <w:rFonts w:hint="eastAsia" w:ascii="仿宋_GB2312" w:hAnsi="宋体" w:eastAsia="仿宋_GB2312" w:cs="宋体"/>
                <w:color w:val="000000"/>
                <w:spacing w:val="30"/>
                <w:kern w:val="0"/>
                <w:sz w:val="28"/>
                <w:szCs w:val="28"/>
              </w:rPr>
              <w:t>团组</w:t>
            </w:r>
            <w:r>
              <w:rPr>
                <w:rFonts w:hint="eastAsia" w:ascii="仿宋_GB2312" w:hAnsi="宋体" w:eastAsia="仿宋_GB2312" w:cs="宋体"/>
                <w:color w:val="000000"/>
                <w:kern w:val="0"/>
                <w:sz w:val="28"/>
                <w:szCs w:val="28"/>
              </w:rPr>
              <w:t>织</w:t>
            </w:r>
          </w:p>
          <w:p>
            <w:pPr>
              <w:widowControl/>
              <w:spacing w:line="360" w:lineRule="atLeast"/>
              <w:jc w:val="center"/>
              <w:rPr>
                <w:rFonts w:ascii="仿宋_GB2312" w:eastAsia="仿宋_GB2312"/>
              </w:rPr>
            </w:pPr>
            <w:r>
              <w:rPr>
                <w:rFonts w:hint="eastAsia" w:ascii="仿宋_GB2312" w:hAnsi="宋体" w:eastAsia="仿宋_GB2312" w:cs="宋体"/>
                <w:color w:val="000000"/>
                <w:spacing w:val="30"/>
                <w:kern w:val="0"/>
                <w:sz w:val="28"/>
                <w:szCs w:val="28"/>
              </w:rPr>
              <w:t>意见</w:t>
            </w:r>
          </w:p>
          <w:p>
            <w:pPr>
              <w:widowControl/>
              <w:spacing w:line="360" w:lineRule="atLeast"/>
              <w:jc w:val="left"/>
              <w:rPr>
                <w:rFonts w:ascii="仿宋_GB2312" w:eastAsia="仿宋_GB2312"/>
              </w:rPr>
            </w:pPr>
          </w:p>
        </w:tc>
        <w:tc>
          <w:tcPr>
            <w:tcW w:w="7468" w:type="dxa"/>
            <w:gridSpan w:val="8"/>
            <w:tcMar>
              <w:left w:w="108" w:type="dxa"/>
              <w:right w:w="108" w:type="dxa"/>
            </w:tcMar>
          </w:tcPr>
          <w:p>
            <w:pPr>
              <w:widowControl/>
              <w:spacing w:line="440" w:lineRule="atLeast"/>
              <w:ind w:firstLine="603"/>
              <w:jc w:val="center"/>
              <w:rPr>
                <w:rFonts w:ascii="仿宋_GB2312" w:eastAsia="仿宋_GB2312"/>
              </w:rPr>
            </w:pPr>
            <w:r>
              <w:rPr>
                <w:rFonts w:hint="eastAsia" w:ascii="宋体" w:hAnsi="宋体" w:eastAsia="仿宋_GB2312" w:cs="宋体"/>
                <w:color w:val="000000"/>
                <w:kern w:val="0"/>
                <w:sz w:val="30"/>
                <w:szCs w:val="30"/>
              </w:rPr>
              <w:t> </w:t>
            </w:r>
          </w:p>
          <w:p>
            <w:pPr>
              <w:widowControl/>
              <w:spacing w:line="440" w:lineRule="atLeast"/>
              <w:ind w:firstLine="603"/>
              <w:jc w:val="center"/>
              <w:rPr>
                <w:rFonts w:ascii="仿宋_GB2312" w:eastAsia="仿宋_GB2312"/>
              </w:rPr>
            </w:pPr>
            <w:r>
              <w:rPr>
                <w:rFonts w:hint="eastAsia" w:ascii="宋体" w:hAnsi="宋体" w:eastAsia="仿宋_GB2312" w:cs="宋体"/>
                <w:color w:val="000000"/>
                <w:kern w:val="0"/>
                <w:sz w:val="30"/>
                <w:szCs w:val="30"/>
              </w:rPr>
              <w:t>  </w:t>
            </w:r>
          </w:p>
          <w:p>
            <w:pPr>
              <w:widowControl/>
              <w:spacing w:line="360" w:lineRule="atLeast"/>
              <w:ind w:firstLine="563"/>
              <w:jc w:val="center"/>
              <w:rPr>
                <w:rFonts w:ascii="仿宋_GB2312" w:eastAsia="仿宋_GB2312"/>
              </w:rPr>
            </w:pP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（盖</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章）</w:t>
            </w:r>
          </w:p>
          <w:p>
            <w:pPr>
              <w:widowControl/>
              <w:ind w:firstLine="563"/>
              <w:jc w:val="center"/>
              <w:rPr>
                <w:rFonts w:ascii="仿宋_GB2312" w:eastAsia="仿宋_GB2312"/>
              </w:rPr>
            </w:pPr>
            <w:r>
              <w:rPr>
                <w:rFonts w:hint="eastAsia" w:ascii="仿宋_GB2312" w:eastAsia="仿宋_GB2312" w:cs="仿宋_GB2312"/>
                <w:color w:val="000000"/>
                <w:kern w:val="0"/>
                <w:sz w:val="28"/>
                <w:szCs w:val="28"/>
              </w:rPr>
              <w:t>                    2017</w:t>
            </w:r>
            <w:r>
              <w:rPr>
                <w:rFonts w:hint="eastAsia" w:ascii="仿宋_GB2312" w:hAnsi="宋体" w:eastAsia="仿宋_GB2312" w:cs="宋体"/>
                <w:color w:val="000000"/>
                <w:kern w:val="0"/>
                <w:sz w:val="28"/>
                <w:szCs w:val="28"/>
              </w:rPr>
              <w:t>年</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月</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490" w:hRule="atLeast"/>
          <w:jc w:val="center"/>
        </w:trPr>
        <w:tc>
          <w:tcPr>
            <w:tcW w:w="1384" w:type="dxa"/>
            <w:tcMar>
              <w:left w:w="108" w:type="dxa"/>
              <w:right w:w="108" w:type="dxa"/>
            </w:tcMar>
            <w:vAlign w:val="center"/>
          </w:tcPr>
          <w:p>
            <w:pPr>
              <w:widowControl/>
              <w:ind w:left="113" w:right="113"/>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同级</w:t>
            </w:r>
          </w:p>
          <w:p>
            <w:pPr>
              <w:widowControl/>
              <w:ind w:left="113" w:right="113"/>
              <w:jc w:val="center"/>
              <w:rPr>
                <w:rFonts w:ascii="仿宋_GB2312" w:eastAsia="仿宋_GB2312"/>
              </w:rPr>
            </w:pPr>
            <w:r>
              <w:rPr>
                <w:rFonts w:hint="eastAsia" w:ascii="仿宋_GB2312" w:hAnsi="宋体" w:eastAsia="仿宋_GB2312" w:cs="宋体"/>
                <w:color w:val="000000"/>
                <w:kern w:val="0"/>
                <w:sz w:val="28"/>
                <w:szCs w:val="28"/>
              </w:rPr>
              <w:t>党组织意见</w:t>
            </w:r>
          </w:p>
        </w:tc>
        <w:tc>
          <w:tcPr>
            <w:tcW w:w="7468" w:type="dxa"/>
            <w:gridSpan w:val="8"/>
            <w:tcMar>
              <w:left w:w="108" w:type="dxa"/>
              <w:right w:w="108" w:type="dxa"/>
            </w:tcMar>
          </w:tcPr>
          <w:p>
            <w:pPr>
              <w:widowControl/>
              <w:spacing w:line="440" w:lineRule="atLeast"/>
              <w:ind w:firstLine="603"/>
              <w:jc w:val="center"/>
              <w:rPr>
                <w:rFonts w:ascii="仿宋_GB2312" w:eastAsia="仿宋_GB2312"/>
              </w:rPr>
            </w:pPr>
            <w:r>
              <w:rPr>
                <w:rFonts w:hint="eastAsia" w:ascii="宋体" w:hAnsi="宋体" w:eastAsia="仿宋_GB2312" w:cs="宋体"/>
                <w:color w:val="000000"/>
                <w:kern w:val="0"/>
                <w:sz w:val="30"/>
                <w:szCs w:val="30"/>
              </w:rPr>
              <w:t> </w:t>
            </w:r>
          </w:p>
          <w:p>
            <w:pPr>
              <w:widowControl/>
              <w:spacing w:line="440" w:lineRule="atLeast"/>
              <w:ind w:firstLine="603"/>
              <w:jc w:val="center"/>
              <w:rPr>
                <w:rFonts w:ascii="仿宋_GB2312" w:eastAsia="仿宋_GB2312"/>
              </w:rPr>
            </w:pPr>
            <w:r>
              <w:rPr>
                <w:rFonts w:hint="eastAsia" w:ascii="宋体" w:hAnsi="宋体" w:eastAsia="仿宋_GB2312" w:cs="宋体"/>
                <w:color w:val="000000"/>
                <w:kern w:val="0"/>
                <w:sz w:val="30"/>
                <w:szCs w:val="30"/>
              </w:rPr>
              <w:t>  </w:t>
            </w:r>
          </w:p>
          <w:p>
            <w:pPr>
              <w:widowControl/>
              <w:spacing w:line="360" w:lineRule="atLeast"/>
              <w:ind w:firstLine="563"/>
              <w:jc w:val="center"/>
              <w:rPr>
                <w:rFonts w:ascii="仿宋_GB2312" w:eastAsia="仿宋_GB2312"/>
              </w:rPr>
            </w:pP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（盖</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章）</w:t>
            </w:r>
          </w:p>
          <w:p>
            <w:pPr>
              <w:widowControl/>
              <w:ind w:firstLine="563"/>
              <w:jc w:val="center"/>
              <w:rPr>
                <w:rFonts w:ascii="仿宋_GB2312" w:eastAsia="仿宋_GB2312"/>
              </w:rPr>
            </w:pPr>
            <w:r>
              <w:rPr>
                <w:rFonts w:hint="eastAsia" w:ascii="仿宋_GB2312" w:eastAsia="仿宋_GB2312" w:cs="仿宋_GB2312"/>
                <w:color w:val="000000"/>
                <w:kern w:val="0"/>
                <w:sz w:val="28"/>
                <w:szCs w:val="28"/>
              </w:rPr>
              <w:t>                    2017</w:t>
            </w:r>
            <w:r>
              <w:rPr>
                <w:rFonts w:hint="eastAsia" w:ascii="仿宋_GB2312" w:hAnsi="宋体" w:eastAsia="仿宋_GB2312" w:cs="宋体"/>
                <w:color w:val="000000"/>
                <w:kern w:val="0"/>
                <w:sz w:val="28"/>
                <w:szCs w:val="28"/>
              </w:rPr>
              <w:t>年</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月</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840" w:hRule="atLeast"/>
          <w:jc w:val="center"/>
        </w:trPr>
        <w:tc>
          <w:tcPr>
            <w:tcW w:w="1384" w:type="dxa"/>
            <w:tcMar>
              <w:left w:w="108" w:type="dxa"/>
              <w:right w:w="108" w:type="dxa"/>
            </w:tcMar>
            <w:vAlign w:val="center"/>
          </w:tcPr>
          <w:p>
            <w:pPr>
              <w:widowControl/>
              <w:ind w:left="113" w:right="113"/>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评审</w:t>
            </w:r>
          </w:p>
          <w:p>
            <w:pPr>
              <w:widowControl/>
              <w:ind w:left="113" w:right="113"/>
              <w:jc w:val="center"/>
              <w:rPr>
                <w:rFonts w:ascii="仿宋_GB2312" w:eastAsia="仿宋_GB2312"/>
              </w:rPr>
            </w:pPr>
            <w:r>
              <w:rPr>
                <w:rFonts w:hint="eastAsia" w:ascii="仿宋_GB2312" w:hAnsi="宋体" w:eastAsia="仿宋_GB2312" w:cs="宋体"/>
                <w:color w:val="000000"/>
                <w:kern w:val="0"/>
                <w:sz w:val="28"/>
                <w:szCs w:val="28"/>
              </w:rPr>
              <w:t>委员会意见</w:t>
            </w:r>
          </w:p>
        </w:tc>
        <w:tc>
          <w:tcPr>
            <w:tcW w:w="7468" w:type="dxa"/>
            <w:gridSpan w:val="8"/>
            <w:tcMar>
              <w:left w:w="108" w:type="dxa"/>
              <w:right w:w="108" w:type="dxa"/>
            </w:tcMar>
          </w:tcPr>
          <w:p>
            <w:pPr>
              <w:widowControl/>
              <w:spacing w:line="480" w:lineRule="atLeast"/>
              <w:ind w:firstLine="603"/>
              <w:jc w:val="center"/>
              <w:rPr>
                <w:rFonts w:ascii="仿宋_GB2312" w:eastAsia="仿宋_GB2312"/>
              </w:rPr>
            </w:pPr>
            <w:r>
              <w:rPr>
                <w:rFonts w:hint="eastAsia" w:ascii="宋体" w:hAnsi="宋体" w:eastAsia="仿宋_GB2312" w:cs="宋体"/>
                <w:color w:val="000000"/>
                <w:kern w:val="0"/>
                <w:sz w:val="30"/>
                <w:szCs w:val="30"/>
              </w:rPr>
              <w:t> </w:t>
            </w:r>
          </w:p>
          <w:p>
            <w:pPr>
              <w:widowControl/>
              <w:spacing w:line="480" w:lineRule="atLeast"/>
              <w:ind w:firstLine="603"/>
              <w:jc w:val="center"/>
              <w:rPr>
                <w:rFonts w:ascii="仿宋_GB2312" w:eastAsia="仿宋_GB2312"/>
              </w:rPr>
            </w:pPr>
            <w:r>
              <w:rPr>
                <w:rFonts w:hint="eastAsia" w:ascii="宋体" w:hAnsi="宋体" w:eastAsia="仿宋_GB2312" w:cs="宋体"/>
                <w:color w:val="000000"/>
                <w:kern w:val="0"/>
                <w:sz w:val="30"/>
                <w:szCs w:val="30"/>
              </w:rPr>
              <w:t> </w:t>
            </w:r>
            <w:r>
              <w:rPr>
                <w:rFonts w:hint="eastAsia" w:ascii="仿宋_GB2312" w:eastAsia="仿宋_GB2312" w:cs="仿宋_GB2312"/>
                <w:color w:val="000000"/>
                <w:kern w:val="0"/>
                <w:sz w:val="28"/>
                <w:szCs w:val="28"/>
              </w:rPr>
              <w:t>                   </w:t>
            </w:r>
          </w:p>
          <w:p>
            <w:pPr>
              <w:widowControl/>
              <w:ind w:firstLine="563"/>
              <w:jc w:val="center"/>
              <w:rPr>
                <w:rFonts w:ascii="仿宋_GB2312" w:eastAsia="仿宋_GB2312"/>
              </w:rPr>
            </w:pPr>
            <w:r>
              <w:rPr>
                <w:rFonts w:hint="eastAsia" w:ascii="仿宋_GB2312" w:eastAsia="仿宋_GB2312" w:cs="仿宋_GB2312"/>
                <w:color w:val="000000"/>
                <w:kern w:val="0"/>
                <w:sz w:val="28"/>
                <w:szCs w:val="28"/>
              </w:rPr>
              <w:t>                    2017</w:t>
            </w:r>
            <w:r>
              <w:rPr>
                <w:rFonts w:hint="eastAsia" w:ascii="仿宋_GB2312" w:hAnsi="宋体" w:eastAsia="仿宋_GB2312" w:cs="宋体"/>
                <w:color w:val="000000"/>
                <w:kern w:val="0"/>
                <w:sz w:val="28"/>
                <w:szCs w:val="28"/>
              </w:rPr>
              <w:t>年</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月</w:t>
            </w:r>
            <w:r>
              <w:rPr>
                <w:rFonts w:hint="eastAsia" w:ascii="仿宋_GB2312" w:eastAsia="仿宋_GB2312" w:cs="仿宋_GB2312"/>
                <w:color w:val="000000"/>
                <w:kern w:val="0"/>
                <w:sz w:val="28"/>
                <w:szCs w:val="28"/>
              </w:rPr>
              <w:t>   </w:t>
            </w:r>
            <w:r>
              <w:rPr>
                <w:rFonts w:hint="eastAsia" w:ascii="仿宋_GB2312" w:hAnsi="宋体" w:eastAsia="仿宋_GB2312" w:cs="宋体"/>
                <w:color w:val="000000"/>
                <w:kern w:val="0"/>
                <w:sz w:val="28"/>
                <w:szCs w:val="28"/>
              </w:rPr>
              <w:t>日</w:t>
            </w:r>
          </w:p>
        </w:tc>
      </w:tr>
    </w:tbl>
    <w:p>
      <w:pPr>
        <w:widowControl/>
        <w:spacing w:line="520" w:lineRule="atLeast"/>
        <w:jc w:val="left"/>
      </w:pPr>
      <w:r>
        <w:rPr>
          <w:rFonts w:hint="eastAsia" w:ascii="宋体" w:hAnsi="宋体" w:cs="宋体"/>
          <w:color w:val="000000"/>
          <w:kern w:val="0"/>
          <w:sz w:val="24"/>
          <w:shd w:val="clear" w:color="auto" w:fill="FFFFFF"/>
        </w:rPr>
        <w:t> 填表说明：</w:t>
      </w:r>
      <w:r>
        <w:rPr>
          <w:rFonts w:ascii="仿宋_GB2312" w:hAnsi="微软雅黑" w:eastAsia="仿宋_GB2312" w:cs="仿宋_GB2312"/>
          <w:color w:val="000000"/>
          <w:kern w:val="0"/>
          <w:sz w:val="24"/>
          <w:shd w:val="clear" w:color="auto" w:fill="FFFFFF"/>
        </w:rPr>
        <w:t>1.</w:t>
      </w:r>
      <w:r>
        <w:rPr>
          <w:rFonts w:hint="eastAsia" w:ascii="宋体" w:hAnsi="宋体" w:cs="宋体"/>
          <w:color w:val="000000"/>
          <w:kern w:val="0"/>
          <w:sz w:val="24"/>
          <w:shd w:val="clear" w:color="auto" w:fill="FFFFFF"/>
        </w:rPr>
        <w:t>表格不够可另附页；</w:t>
      </w:r>
      <w:r>
        <w:rPr>
          <w:rFonts w:ascii="仿宋_GB2312" w:hAnsi="微软雅黑" w:eastAsia="仿宋_GB2312" w:cs="仿宋_GB2312"/>
          <w:color w:val="000000"/>
          <w:kern w:val="0"/>
          <w:sz w:val="24"/>
          <w:shd w:val="clear" w:color="auto" w:fill="FFFFFF"/>
        </w:rPr>
        <w:t>2.</w:t>
      </w:r>
      <w:r>
        <w:rPr>
          <w:rFonts w:hint="eastAsia" w:ascii="宋体" w:hAnsi="宋体" w:cs="宋体"/>
          <w:color w:val="000000"/>
          <w:kern w:val="0"/>
          <w:sz w:val="24"/>
          <w:shd w:val="clear" w:color="auto" w:fill="FFFFFF"/>
        </w:rPr>
        <w:t>此表一式两份，可自行复制。</w:t>
      </w:r>
      <w:r>
        <w:rPr>
          <w:rFonts w:hint="eastAsia" w:ascii="宋体" w:hAnsi="宋体" w:cs="宋体"/>
          <w:color w:val="000000"/>
          <w:kern w:val="0"/>
          <w:sz w:val="32"/>
          <w:szCs w:val="32"/>
          <w:shd w:val="clear" w:color="auto" w:fill="FFFFFF"/>
        </w:rPr>
        <w:t>  </w:t>
      </w:r>
    </w:p>
    <w:p>
      <w:pPr>
        <w:widowControl/>
        <w:spacing w:line="520" w:lineRule="atLeast"/>
        <w:jc w:val="left"/>
        <w:rPr>
          <w:rFonts w:ascii="黑体" w:hAnsi="黑体" w:eastAsia="黑体"/>
        </w:rPr>
      </w:pPr>
      <w:r>
        <w:rPr>
          <w:rFonts w:ascii="黑体" w:hAnsi="黑体" w:eastAsia="黑体" w:cs="宋体"/>
          <w:color w:val="000000"/>
          <w:kern w:val="0"/>
          <w:sz w:val="32"/>
          <w:szCs w:val="32"/>
          <w:shd w:val="clear" w:color="auto" w:fill="FFFFFF"/>
        </w:rPr>
        <w:br w:type="page"/>
      </w:r>
      <w:r>
        <w:rPr>
          <w:rFonts w:hint="eastAsia" w:ascii="黑体" w:hAnsi="黑体" w:eastAsia="黑体" w:cs="宋体"/>
          <w:color w:val="000000"/>
          <w:kern w:val="0"/>
          <w:sz w:val="32"/>
          <w:szCs w:val="32"/>
          <w:shd w:val="clear" w:color="auto" w:fill="FFFFFF"/>
        </w:rPr>
        <w:t>附件</w:t>
      </w:r>
      <w:r>
        <w:rPr>
          <w:rFonts w:ascii="黑体" w:hAnsi="黑体" w:eastAsia="黑体" w:cs="仿宋_GB2312"/>
          <w:color w:val="000000"/>
          <w:kern w:val="0"/>
          <w:sz w:val="32"/>
          <w:szCs w:val="32"/>
          <w:shd w:val="clear" w:color="auto" w:fill="FFFFFF"/>
        </w:rPr>
        <w:t>3</w:t>
      </w:r>
    </w:p>
    <w:p>
      <w:pPr>
        <w:widowControl/>
        <w:spacing w:line="600" w:lineRule="exact"/>
        <w:jc w:val="center"/>
        <w:rPr>
          <w:rFonts w:ascii="方正大标宋_GBK" w:eastAsia="方正大标宋_GBK"/>
        </w:rPr>
      </w:pPr>
      <w:r>
        <w:rPr>
          <w:rFonts w:hint="eastAsia" w:ascii="方正大标宋_GBK" w:hAnsi="宋体" w:eastAsia="方正大标宋_GBK" w:cs="宋体"/>
          <w:color w:val="000000"/>
          <w:kern w:val="0"/>
          <w:sz w:val="44"/>
          <w:szCs w:val="44"/>
          <w:shd w:val="clear" w:color="auto" w:fill="FFFFFF"/>
        </w:rPr>
        <w:t>泰州市第六届“十佳青年教师”候选人</w:t>
      </w:r>
    </w:p>
    <w:p>
      <w:pPr>
        <w:widowControl/>
        <w:spacing w:line="600" w:lineRule="exact"/>
        <w:jc w:val="center"/>
        <w:rPr>
          <w:rFonts w:ascii="方正大标宋_GBK" w:eastAsia="方正大标宋_GBK"/>
        </w:rPr>
      </w:pPr>
      <w:r>
        <w:rPr>
          <w:rFonts w:hint="eastAsia" w:eastAsia="方正大标宋_GBK"/>
          <w:color w:val="000000"/>
          <w:kern w:val="0"/>
          <w:sz w:val="44"/>
          <w:szCs w:val="44"/>
          <w:u w:val="single"/>
          <w:shd w:val="clear" w:color="auto" w:fill="FFFFFF"/>
        </w:rPr>
        <w:t>          </w:t>
      </w:r>
      <w:r>
        <w:rPr>
          <w:rFonts w:hint="eastAsia" w:ascii="方正大标宋_GBK" w:hAnsi="宋体" w:eastAsia="方正大标宋_GBK" w:cs="宋体"/>
          <w:color w:val="000000"/>
          <w:kern w:val="0"/>
          <w:sz w:val="44"/>
          <w:szCs w:val="44"/>
          <w:shd w:val="clear" w:color="auto" w:fill="FFFFFF"/>
        </w:rPr>
        <w:t>同志主要事迹材料</w:t>
      </w:r>
      <w:r>
        <w:rPr>
          <w:rFonts w:hint="eastAsia" w:ascii="方正大标宋_GBK" w:eastAsia="方正大标宋_GBK"/>
          <w:color w:val="000000"/>
          <w:kern w:val="0"/>
          <w:sz w:val="44"/>
          <w:szCs w:val="44"/>
          <w:shd w:val="clear" w:color="auto" w:fill="FFFFFF"/>
        </w:rPr>
        <w:t>(</w:t>
      </w:r>
      <w:r>
        <w:rPr>
          <w:rFonts w:hint="eastAsia" w:ascii="方正大标宋_GBK" w:hAnsi="宋体" w:eastAsia="方正大标宋_GBK" w:cs="宋体"/>
          <w:color w:val="000000"/>
          <w:kern w:val="0"/>
          <w:sz w:val="44"/>
          <w:szCs w:val="44"/>
          <w:shd w:val="clear" w:color="auto" w:fill="FFFFFF"/>
        </w:rPr>
        <w:t>样本</w:t>
      </w:r>
      <w:r>
        <w:rPr>
          <w:rFonts w:hint="eastAsia" w:ascii="方正大标宋_GBK" w:hAnsi="方正小标宋简体" w:eastAsia="方正大标宋_GBK" w:cs="方正小标宋简体"/>
          <w:color w:val="000000"/>
          <w:kern w:val="0"/>
          <w:sz w:val="44"/>
          <w:szCs w:val="44"/>
          <w:shd w:val="clear" w:color="auto" w:fill="FFFFFF"/>
        </w:rPr>
        <w:t>)</w:t>
      </w:r>
    </w:p>
    <w:p>
      <w:pPr>
        <w:widowControl/>
        <w:spacing w:line="279" w:lineRule="atLeast"/>
        <w:jc w:val="center"/>
      </w:pPr>
      <w:r>
        <w:rPr>
          <w:rStyle w:val="3"/>
          <w:rFonts w:ascii="新宋体" w:hAnsi="新宋体" w:eastAsia="新宋体" w:cs="新宋体"/>
          <w:color w:val="000000"/>
          <w:kern w:val="0"/>
          <w:sz w:val="24"/>
          <w:shd w:val="clear" w:color="auto" w:fill="FFFFFF"/>
        </w:rPr>
        <w:t> </w:t>
      </w:r>
    </w:p>
    <w:p>
      <w:pPr>
        <w:widowControl/>
        <w:spacing w:line="279" w:lineRule="atLeast"/>
        <w:jc w:val="left"/>
      </w:pPr>
      <w:r>
        <w:rPr>
          <w:rStyle w:val="3"/>
          <w:rFonts w:hint="eastAsia" w:ascii="新宋体" w:hAnsi="新宋体" w:eastAsia="新宋体" w:cs="新宋体"/>
          <w:color w:val="000000"/>
          <w:kern w:val="0"/>
          <w:sz w:val="24"/>
          <w:shd w:val="clear" w:color="auto" w:fill="FFFFFF"/>
        </w:rPr>
        <w:t> </w:t>
      </w:r>
      <w:r>
        <w:rPr>
          <w:rFonts w:hint="eastAsia" w:ascii="新宋体" w:hAnsi="新宋体" w:eastAsia="新宋体" w:cs="新宋体"/>
          <w:color w:val="000000"/>
          <w:kern w:val="0"/>
          <w:sz w:val="24"/>
          <w:shd w:val="clear" w:color="auto" w:fill="FFFFFF"/>
        </w:rPr>
        <w:t>正文（1500字）</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w:t>
      </w:r>
    </w:p>
    <w:p>
      <w:pPr>
        <w:widowControl/>
        <w:spacing w:line="600" w:lineRule="atLeast"/>
        <w:jc w:val="left"/>
        <w:rPr>
          <w:rFonts w:ascii="新宋体" w:hAnsi="新宋体" w:eastAsia="新宋体" w:cs="新宋体"/>
          <w:color w:val="000000"/>
          <w:kern w:val="0"/>
          <w:sz w:val="24"/>
          <w:u w:val="single"/>
          <w:shd w:val="clear" w:color="auto" w:fill="FFFFFF"/>
        </w:rPr>
      </w:pPr>
      <w:r>
        <w:rPr>
          <w:rFonts w:hint="eastAsia" w:ascii="新宋体" w:hAnsi="新宋体" w:eastAsia="新宋体" w:cs="新宋体"/>
          <w:color w:val="000000"/>
          <w:kern w:val="0"/>
          <w:sz w:val="24"/>
          <w:u w:val="single"/>
          <w:shd w:val="clear" w:color="auto" w:fill="FFFFFF"/>
        </w:rPr>
        <w:t xml:space="preserve">           　　　　　　　　　　               </w:t>
      </w:r>
    </w:p>
    <w:p>
      <w:pPr>
        <w:widowControl/>
        <w:spacing w:line="320" w:lineRule="atLeast"/>
        <w:jc w:val="left"/>
        <w:rPr>
          <w:rFonts w:ascii="黑体" w:hAnsi="黑体" w:eastAsia="黑体"/>
        </w:rPr>
      </w:pPr>
      <w:r>
        <w:rPr>
          <w:rFonts w:hint="eastAsia" w:ascii="黑体" w:hAnsi="黑体" w:eastAsia="黑体" w:cs="宋体"/>
          <w:color w:val="000000"/>
          <w:kern w:val="0"/>
          <w:sz w:val="32"/>
          <w:szCs w:val="32"/>
          <w:shd w:val="clear" w:color="auto" w:fill="FFFFFF"/>
        </w:rPr>
        <w:t>附件</w:t>
      </w:r>
      <w:r>
        <w:rPr>
          <w:rFonts w:ascii="黑体" w:hAnsi="黑体" w:eastAsia="黑体" w:cs="仿宋_GB2312"/>
          <w:color w:val="000000"/>
          <w:kern w:val="0"/>
          <w:sz w:val="32"/>
          <w:szCs w:val="32"/>
          <w:shd w:val="clear" w:color="auto" w:fill="FFFFFF"/>
        </w:rPr>
        <w:t>4</w:t>
      </w:r>
    </w:p>
    <w:p>
      <w:pPr>
        <w:widowControl/>
        <w:spacing w:line="680" w:lineRule="atLeast"/>
        <w:ind w:firstLine="350"/>
        <w:jc w:val="left"/>
      </w:pPr>
      <w:r>
        <w:rPr>
          <w:rFonts w:hint="eastAsia" w:ascii="宋体" w:hAnsi="宋体" w:cs="宋体"/>
          <w:color w:val="000000"/>
          <w:kern w:val="0"/>
          <w:sz w:val="24"/>
          <w:shd w:val="clear" w:color="auto" w:fill="FFFFFF"/>
        </w:rPr>
        <w:t> </w:t>
      </w:r>
    </w:p>
    <w:p>
      <w:pPr>
        <w:widowControl/>
        <w:spacing w:line="600" w:lineRule="exact"/>
        <w:jc w:val="center"/>
        <w:rPr>
          <w:rFonts w:ascii="方正大标宋_GBK" w:eastAsia="方正大标宋_GBK"/>
        </w:rPr>
      </w:pPr>
      <w:r>
        <w:rPr>
          <w:rFonts w:hint="eastAsia" w:ascii="方正大标宋_GBK" w:hAnsi="宋体" w:eastAsia="方正大标宋_GBK" w:cs="宋体"/>
          <w:color w:val="000000"/>
          <w:kern w:val="0"/>
          <w:sz w:val="44"/>
          <w:szCs w:val="44"/>
          <w:shd w:val="clear" w:color="auto" w:fill="FFFFFF"/>
        </w:rPr>
        <w:t>泰州市第六届“十佳青年教师”候选人</w:t>
      </w:r>
    </w:p>
    <w:p>
      <w:pPr>
        <w:widowControl/>
        <w:spacing w:line="600" w:lineRule="exact"/>
        <w:jc w:val="center"/>
        <w:rPr>
          <w:rFonts w:ascii="方正大标宋_GBK" w:eastAsia="方正大标宋_GBK"/>
        </w:rPr>
      </w:pPr>
      <w:r>
        <w:rPr>
          <w:rFonts w:hint="eastAsia" w:eastAsia="方正大标宋_GBK"/>
          <w:color w:val="000000"/>
          <w:kern w:val="0"/>
          <w:sz w:val="44"/>
          <w:szCs w:val="44"/>
          <w:u w:val="single"/>
          <w:shd w:val="clear" w:color="auto" w:fill="FFFFFF"/>
        </w:rPr>
        <w:t>           </w:t>
      </w:r>
      <w:r>
        <w:rPr>
          <w:rFonts w:hint="eastAsia" w:ascii="方正大标宋_GBK" w:hAnsi="宋体" w:eastAsia="方正大标宋_GBK" w:cs="宋体"/>
          <w:color w:val="000000"/>
          <w:kern w:val="0"/>
          <w:sz w:val="44"/>
          <w:szCs w:val="44"/>
          <w:shd w:val="clear" w:color="auto" w:fill="FFFFFF"/>
        </w:rPr>
        <w:t>同志综合考察意见</w:t>
      </w:r>
    </w:p>
    <w:p>
      <w:pPr>
        <w:widowControl/>
        <w:spacing w:line="580" w:lineRule="atLeast"/>
        <w:jc w:val="center"/>
      </w:pPr>
      <w:r>
        <w:rPr>
          <w:rFonts w:hint="eastAsia" w:ascii="宋体" w:hAnsi="宋体" w:cs="宋体"/>
          <w:color w:val="000000"/>
          <w:kern w:val="0"/>
          <w:sz w:val="44"/>
          <w:szCs w:val="44"/>
          <w:shd w:val="clear" w:color="auto" w:fill="FFFFFF"/>
        </w:rPr>
        <w:t> </w:t>
      </w:r>
    </w:p>
    <w:tbl>
      <w:tblPr>
        <w:tblStyle w:val="4"/>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680" w:lineRule="atLeast"/>
              <w:jc w:val="left"/>
            </w:pPr>
            <w:r>
              <w:rPr>
                <w:rFonts w:hint="eastAsia" w:ascii="宋体" w:hAnsi="宋体" w:cs="宋体"/>
                <w:color w:val="000000"/>
                <w:kern w:val="0"/>
                <w:sz w:val="28"/>
                <w:szCs w:val="28"/>
              </w:rPr>
              <w:t>内容包括：</w:t>
            </w:r>
          </w:p>
          <w:p>
            <w:pPr>
              <w:widowControl/>
              <w:spacing w:line="680" w:lineRule="atLeast"/>
              <w:jc w:val="left"/>
            </w:pPr>
            <w:r>
              <w:rPr>
                <w:rFonts w:ascii="仿宋_GB2312" w:eastAsia="仿宋_GB2312" w:cs="仿宋_GB2312"/>
                <w:color w:val="000000"/>
                <w:kern w:val="0"/>
                <w:sz w:val="28"/>
                <w:szCs w:val="28"/>
              </w:rPr>
              <w:t>1.</w:t>
            </w:r>
            <w:r>
              <w:rPr>
                <w:rFonts w:hint="eastAsia" w:ascii="宋体" w:hAnsi="宋体" w:cs="宋体"/>
                <w:color w:val="000000"/>
                <w:kern w:val="0"/>
                <w:sz w:val="28"/>
                <w:szCs w:val="28"/>
              </w:rPr>
              <w:t>考察过程；</w:t>
            </w:r>
          </w:p>
          <w:p>
            <w:pPr>
              <w:widowControl/>
              <w:spacing w:line="680" w:lineRule="atLeast"/>
              <w:jc w:val="left"/>
            </w:pPr>
            <w:r>
              <w:rPr>
                <w:rFonts w:ascii="仿宋_GB2312" w:eastAsia="仿宋_GB2312" w:cs="仿宋_GB2312"/>
                <w:color w:val="000000"/>
                <w:kern w:val="0"/>
                <w:sz w:val="28"/>
                <w:szCs w:val="28"/>
              </w:rPr>
              <w:t>2.</w:t>
            </w:r>
            <w:r>
              <w:rPr>
                <w:rFonts w:hint="eastAsia" w:ascii="宋体" w:hAnsi="宋体" w:cs="宋体"/>
                <w:color w:val="000000"/>
                <w:kern w:val="0"/>
                <w:sz w:val="28"/>
                <w:szCs w:val="28"/>
              </w:rPr>
              <w:t>推荐原因</w:t>
            </w:r>
          </w:p>
          <w:p>
            <w:pPr>
              <w:widowControl/>
              <w:spacing w:line="680" w:lineRule="atLeast"/>
              <w:jc w:val="center"/>
            </w:pPr>
            <w:r>
              <w:rPr>
                <w:rFonts w:hint="eastAsia" w:ascii="宋体" w:hAnsi="宋体" w:cs="宋体"/>
                <w:color w:val="000000"/>
                <w:kern w:val="0"/>
                <w:sz w:val="28"/>
                <w:szCs w:val="28"/>
              </w:rPr>
              <w:t> </w:t>
            </w:r>
          </w:p>
          <w:p>
            <w:pPr>
              <w:widowControl/>
              <w:spacing w:line="680" w:lineRule="atLeast"/>
              <w:jc w:val="center"/>
            </w:pPr>
            <w:r>
              <w:rPr>
                <w:rFonts w:hint="eastAsia" w:ascii="宋体" w:hAnsi="宋体" w:cs="宋体"/>
                <w:color w:val="000000"/>
                <w:kern w:val="0"/>
                <w:sz w:val="28"/>
                <w:szCs w:val="28"/>
              </w:rPr>
              <w:t>（</w:t>
            </w:r>
            <w:r>
              <w:rPr>
                <w:rFonts w:ascii="仿宋_GB2312" w:eastAsia="仿宋_GB2312" w:cs="仿宋_GB2312"/>
                <w:color w:val="000000"/>
                <w:kern w:val="0"/>
                <w:sz w:val="28"/>
                <w:szCs w:val="28"/>
              </w:rPr>
              <w:t>300</w:t>
            </w:r>
            <w:r>
              <w:rPr>
                <w:rFonts w:hint="eastAsia" w:ascii="宋体" w:hAnsi="宋体" w:cs="宋体"/>
                <w:color w:val="000000"/>
                <w:kern w:val="0"/>
                <w:sz w:val="28"/>
                <w:szCs w:val="28"/>
              </w:rPr>
              <w:t>字左右正文）</w:t>
            </w:r>
          </w:p>
          <w:p>
            <w:pPr>
              <w:widowControl/>
              <w:spacing w:line="680" w:lineRule="atLeast"/>
              <w:jc w:val="center"/>
            </w:pPr>
            <w:r>
              <w:rPr>
                <w:rFonts w:hint="eastAsia" w:ascii="宋体" w:hAnsi="宋体" w:cs="宋体"/>
                <w:color w:val="000000"/>
                <w:kern w:val="0"/>
                <w:sz w:val="28"/>
                <w:szCs w:val="28"/>
              </w:rPr>
              <w:t> </w:t>
            </w:r>
          </w:p>
          <w:p>
            <w:pPr>
              <w:widowControl/>
              <w:spacing w:line="680" w:lineRule="atLeast"/>
              <w:jc w:val="center"/>
            </w:pPr>
            <w:r>
              <w:rPr>
                <w:rFonts w:hint="eastAsia" w:ascii="宋体" w:hAnsi="宋体" w:cs="宋体"/>
                <w:color w:val="000000"/>
                <w:kern w:val="0"/>
                <w:sz w:val="28"/>
                <w:szCs w:val="28"/>
              </w:rPr>
              <w:t> </w:t>
            </w:r>
          </w:p>
          <w:p>
            <w:pPr>
              <w:widowControl/>
              <w:spacing w:line="680" w:lineRule="atLeast"/>
              <w:jc w:val="center"/>
            </w:pPr>
            <w:r>
              <w:rPr>
                <w:rFonts w:hint="eastAsia" w:ascii="宋体" w:hAnsi="宋体" w:cs="宋体"/>
                <w:color w:val="000000"/>
                <w:kern w:val="0"/>
                <w:sz w:val="28"/>
                <w:szCs w:val="28"/>
              </w:rPr>
              <w:t> </w:t>
            </w:r>
          </w:p>
          <w:p>
            <w:pPr>
              <w:widowControl/>
              <w:spacing w:line="680" w:lineRule="atLeast"/>
              <w:jc w:val="left"/>
            </w:pPr>
            <w:r>
              <w:rPr>
                <w:rFonts w:hint="eastAsia" w:ascii="宋体" w:hAnsi="宋体" w:cs="宋体"/>
                <w:color w:val="000000"/>
                <w:kern w:val="0"/>
                <w:sz w:val="28"/>
                <w:szCs w:val="28"/>
              </w:rPr>
              <w:t> </w:t>
            </w:r>
          </w:p>
          <w:p>
            <w:pPr>
              <w:widowControl/>
              <w:spacing w:line="680" w:lineRule="atLeast"/>
              <w:jc w:val="center"/>
            </w:pPr>
            <w:r>
              <w:rPr>
                <w:rFonts w:hint="eastAsia" w:ascii="宋体" w:hAnsi="宋体" w:cs="宋体"/>
                <w:color w:val="000000"/>
                <w:kern w:val="0"/>
                <w:sz w:val="28"/>
                <w:szCs w:val="28"/>
              </w:rPr>
              <w:t> </w:t>
            </w:r>
          </w:p>
          <w:p>
            <w:pPr>
              <w:widowControl/>
              <w:spacing w:line="580" w:lineRule="atLeast"/>
              <w:jc w:val="left"/>
            </w:pPr>
            <w:r>
              <w:rPr>
                <w:rFonts w:hint="eastAsia" w:ascii="宋体" w:hAnsi="宋体" w:cs="宋体"/>
                <w:color w:val="000000"/>
                <w:kern w:val="0"/>
                <w:sz w:val="28"/>
                <w:szCs w:val="28"/>
              </w:rPr>
              <w:t>　</w:t>
            </w:r>
            <w:r>
              <w:rPr>
                <w:color w:val="000000"/>
                <w:kern w:val="0"/>
                <w:sz w:val="28"/>
                <w:szCs w:val="28"/>
              </w:rPr>
              <w:t>                                      </w:t>
            </w:r>
            <w:r>
              <w:rPr>
                <w:rFonts w:hint="eastAsia" w:ascii="宋体" w:hAnsi="宋体" w:cs="宋体"/>
                <w:color w:val="000000"/>
                <w:kern w:val="0"/>
                <w:sz w:val="28"/>
                <w:szCs w:val="28"/>
              </w:rPr>
              <w:t>主管部门（盖章）</w:t>
            </w:r>
          </w:p>
          <w:p>
            <w:pPr>
              <w:widowControl/>
              <w:spacing w:line="680" w:lineRule="atLeast"/>
              <w:jc w:val="center"/>
            </w:pPr>
            <w:r>
              <w:rPr>
                <w:rFonts w:ascii="仿宋_GB2312" w:eastAsia="仿宋_GB2312" w:cs="仿宋_GB2312"/>
                <w:color w:val="000000"/>
                <w:kern w:val="0"/>
                <w:sz w:val="28"/>
                <w:szCs w:val="28"/>
              </w:rPr>
              <w:t>                                  201</w:t>
            </w:r>
            <w:r>
              <w:rPr>
                <w:rFonts w:hint="eastAsia" w:ascii="仿宋_GB2312" w:eastAsia="仿宋_GB2312" w:cs="仿宋_GB2312"/>
                <w:color w:val="000000"/>
                <w:kern w:val="0"/>
                <w:sz w:val="28"/>
                <w:szCs w:val="28"/>
              </w:rPr>
              <w:t>7</w:t>
            </w:r>
            <w:r>
              <w:rPr>
                <w:rFonts w:hint="eastAsia" w:ascii="宋体" w:hAnsi="宋体" w:cs="宋体"/>
                <w:color w:val="000000"/>
                <w:kern w:val="0"/>
                <w:sz w:val="28"/>
                <w:szCs w:val="28"/>
              </w:rPr>
              <w:t>年</w:t>
            </w:r>
            <w:r>
              <w:rPr>
                <w:rFonts w:ascii="仿宋_GB2312" w:eastAsia="仿宋_GB2312" w:cs="仿宋_GB2312"/>
                <w:color w:val="000000"/>
                <w:kern w:val="0"/>
                <w:sz w:val="28"/>
                <w:szCs w:val="28"/>
              </w:rPr>
              <w:t>  </w:t>
            </w:r>
            <w:r>
              <w:rPr>
                <w:rFonts w:hint="eastAsia" w:ascii="宋体" w:hAnsi="宋体" w:cs="宋体"/>
                <w:color w:val="000000"/>
                <w:kern w:val="0"/>
                <w:sz w:val="28"/>
                <w:szCs w:val="28"/>
              </w:rPr>
              <w:t>月　日</w:t>
            </w:r>
          </w:p>
          <w:p>
            <w:pPr>
              <w:widowControl/>
              <w:spacing w:line="680" w:lineRule="atLeast"/>
              <w:jc w:val="center"/>
            </w:pPr>
            <w:r>
              <w:rPr>
                <w:rFonts w:hint="eastAsia" w:ascii="宋体" w:hAnsi="宋体" w:cs="宋体"/>
                <w:color w:val="000000"/>
                <w:kern w:val="0"/>
                <w:sz w:val="28"/>
                <w:szCs w:val="28"/>
              </w:rPr>
              <w:t> </w:t>
            </w:r>
          </w:p>
        </w:tc>
      </w:tr>
    </w:tbl>
    <w:p>
      <w:pPr>
        <w:spacing w:line="580" w:lineRule="exact"/>
        <w:ind w:right="640"/>
        <w:rPr>
          <w:rFonts w:eastAsia="仿宋_GB2312"/>
          <w:sz w:val="32"/>
          <w:szCs w:val="32"/>
        </w:rPr>
      </w:pPr>
    </w:p>
    <w:p>
      <w:pPr>
        <w:spacing w:line="500" w:lineRule="exact"/>
        <w:ind w:left="1765" w:leftChars="134" w:hanging="1484" w:hangingChars="530"/>
        <w:rPr>
          <w:rFonts w:ascii="仿宋_GB2312" w:hAnsi="楷体_GB2312" w:eastAsia="仿宋_GB2312" w:cs="楷体_GB2312"/>
          <w:sz w:val="28"/>
          <w:szCs w:val="28"/>
        </w:rPr>
      </w:pPr>
      <w:r>
        <w:rPr>
          <w:rFonts w:ascii="宋体" w:hAnsi="宋体" w:cs="宋体"/>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61312;mso-width-relative:page;mso-height-relative:page;"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savj0AAAAAIBAAAPAAAAAAAAAAEAIAAA&#10;ACIAAABkcnMvZG93bnJldi54bWxQSwECFAAUAAAACACHTuJA3uKYW9sBAACWAwAADgAAAAAAAAAB&#10;ACAAAAAfAQAAZHJzL2Uyb0RvYy54bWxQSwUGAAAAAAYABgBZAQAAbAUAAAAA&#10;">
                <v:path arrowok="t"/>
                <v:fill focussize="0,0"/>
                <v:stroke/>
                <v:imagedata o:title=""/>
                <o:lock v:ext="edit"/>
              </v:line>
            </w:pict>
          </mc:Fallback>
        </mc:AlternateContent>
      </w:r>
      <w:r>
        <w:rPr>
          <w:rFonts w:hint="eastAsia" w:ascii="仿宋_GB2312" w:hAnsi="楷体_GB2312" w:eastAsia="仿宋_GB2312" w:cs="楷体_GB2312"/>
          <w:sz w:val="28"/>
          <w:szCs w:val="28"/>
        </w:rPr>
        <w:t>泰州市教育局办公室                    2017年4月7日印发</w:t>
      </w:r>
    </w:p>
    <w:p>
      <w:pPr>
        <w:ind w:firstLine="640" w:firstLineChars="200"/>
        <w:jc w:val="right"/>
        <w:rPr>
          <w:kern w:val="0"/>
        </w:rPr>
      </w:pPr>
      <w:r>
        <w:rPr>
          <w:rFonts w:ascii="宋体" w:hAnsi="宋体" w:cs="宋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60288;mso-width-relative:page;mso-height-relative:page;"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6xq+PQAAAAAgEAAA8AAAAAAAAAAQAgAAAA&#10;IgAAAGRycy9kb3ducmV2LnhtbFBLAQIUABQAAAAIAIdO4kDPifw22gEAAJYDAAAOAAAAAAAAAAEA&#10;IAAAAB8BAABkcnMvZTJvRG9jLnhtbFBLBQYAAAAABgAGAFkBAABrBQAAAAA=&#10;">
                <v:path arrowok="t"/>
                <v:fill focussize="0,0"/>
                <v:stroke/>
                <v:imagedata o:title=""/>
                <o:lock v:ext="edit"/>
              </v:line>
            </w:pict>
          </mc:Fallback>
        </mc:AlternateContent>
      </w:r>
      <w:r>
        <w:rPr>
          <w:kern w:val="0"/>
        </w:rPr>
        <w:t xml:space="preserve">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Tahoma">
    <w:panose1 w:val="020B0604030504040204"/>
    <w:charset w:val="00"/>
    <w:family w:val="roman"/>
    <w:pitch w:val="default"/>
    <w:sig w:usb0="E1002EFF" w:usb1="C000605B" w:usb2="00000029" w:usb3="00000000" w:csb0="200101FF" w:csb1="20280000"/>
  </w:font>
  <w:font w:name="方正大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新宋体">
    <w:panose1 w:val="02010609030101010101"/>
    <w:charset w:val="86"/>
    <w:family w:val="decorative"/>
    <w:pitch w:val="default"/>
    <w:sig w:usb0="00000003" w:usb1="288F0000" w:usb2="0000000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F693A"/>
    <w:rsid w:val="5E8F69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2017-04-26T07:22:00Z</dcterms:created>
  <dc:creator>Administrator</dc:creator>
  <cp:lastModifiedBy>Administrator</cp:lastModifiedBy>
  <dcterms:modified xsi:type="dcterms:W3CDTF">2017-04-26T07:24:06Z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2052-10.1.0.5469</vt:lpwstr>
  </property>
</Properties>
</file>