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pacing w:before="0" w:after="0" w:line="240" w:lineRule="auto"/>
        <w:ind w:left="0" w:right="0" w:rightChars="0"/>
        <w:textAlignment w:val="auto"/>
        <w:rPr>
          <w:rFonts w:hint="eastAsia" w:ascii="宋体" w:hAnsi="宋体" w:cs="宋体"/>
          <w:bCs w:val="0"/>
          <w:color w:val="auto"/>
          <w:sz w:val="36"/>
          <w:szCs w:val="36"/>
        </w:rPr>
      </w:pPr>
      <w:r>
        <w:rPr>
          <w:rFonts w:hint="eastAsia" w:ascii="宋体" w:hAnsi="宋体" w:cs="宋体"/>
          <w:bCs w:val="0"/>
          <w:sz w:val="36"/>
          <w:szCs w:val="36"/>
        </w:rPr>
        <w:t>常州大学怀德学院2022-2023-</w:t>
      </w:r>
      <w:r>
        <w:rPr>
          <w:rFonts w:ascii="宋体" w:hAnsi="宋体" w:cs="宋体"/>
          <w:bCs w:val="0"/>
          <w:sz w:val="36"/>
          <w:szCs w:val="36"/>
        </w:rPr>
        <w:t>1</w:t>
      </w:r>
      <w:r>
        <w:rPr>
          <w:rFonts w:hint="eastAsia" w:ascii="宋体" w:hAnsi="宋体" w:cs="宋体"/>
          <w:bCs w:val="0"/>
          <w:sz w:val="36"/>
          <w:szCs w:val="36"/>
        </w:rPr>
        <w:t>学期2022级拟表彰院三好、优干</w:t>
      </w:r>
      <w:r>
        <w:rPr>
          <w:rFonts w:hint="eastAsia" w:ascii="宋体" w:hAnsi="宋体" w:cs="宋体"/>
          <w:bCs w:val="0"/>
          <w:color w:val="auto"/>
          <w:sz w:val="36"/>
          <w:szCs w:val="36"/>
        </w:rPr>
        <w:t>学生名单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right="0" w:rightChars="0"/>
        <w:jc w:val="center"/>
        <w:textAlignment w:val="auto"/>
        <w:rPr>
          <w:rFonts w:hint="eastAsia" w:ascii="宋体" w:hAnsi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eastAsia="zh-CN"/>
        </w:rPr>
        <w:t>机械与材料工程系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left="0"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</w:rPr>
        <w:t>院</w:t>
      </w:r>
      <w:r>
        <w:rPr>
          <w:rFonts w:hint="eastAsia" w:ascii="宋体" w:hAnsi="宋体" w:cs="宋体"/>
          <w:b/>
          <w:bCs w:val="0"/>
          <w:color w:val="auto"/>
          <w:lang w:val="en-US" w:eastAsia="zh-CN"/>
        </w:rPr>
        <w:t>三好学生</w:t>
      </w:r>
      <w:r>
        <w:rPr>
          <w:rFonts w:hint="eastAsia" w:ascii="宋体" w:hAnsi="宋体" w:eastAsia="宋体" w:cs="宋体"/>
          <w:b/>
          <w:bCs w:val="0"/>
          <w:color w:val="auto"/>
        </w:rPr>
        <w:t>（</w:t>
      </w:r>
      <w:r>
        <w:rPr>
          <w:rFonts w:hint="eastAsia" w:ascii="宋体" w:hAnsi="宋体" w:cs="宋体"/>
          <w:b/>
          <w:bCs w:val="0"/>
          <w:color w:val="auto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color w:val="auto"/>
        </w:rPr>
        <w:t>人）</w:t>
      </w:r>
      <w:r>
        <w:rPr>
          <w:rFonts w:hint="eastAsia" w:ascii="宋体" w:hAnsi="宋体" w:cs="宋体"/>
          <w:b/>
          <w:bCs w:val="0"/>
          <w:color w:va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default" w:ascii="宋体" w:hAnsi="宋体" w:eastAsia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机  制221 岳宗昕   机  制223 潘海凡   装  备222 陶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装  备222 宋玉洁   </w:t>
      </w:r>
      <w:r>
        <w:rPr>
          <w:rFonts w:hint="eastAsia" w:asciiTheme="minorEastAsia" w:hAnsiTheme="minorEastAsia" w:eastAsiaTheme="minorEastAsia"/>
          <w:sz w:val="32"/>
          <w:szCs w:val="32"/>
        </w:rPr>
        <w:t>高分子2</w:t>
      </w:r>
      <w:r>
        <w:rPr>
          <w:rFonts w:asciiTheme="minorEastAsia" w:hAnsiTheme="minorEastAsia" w:eastAsiaTheme="minorEastAsia"/>
          <w:sz w:val="32"/>
          <w:szCs w:val="32"/>
        </w:rPr>
        <w:t>21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徐淼琳 </w:t>
      </w:r>
      <w:r>
        <w:rPr>
          <w:rFonts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高分子2</w:t>
      </w:r>
      <w:r>
        <w:rPr>
          <w:rFonts w:asciiTheme="minorEastAsia" w:hAnsiTheme="minorEastAsia" w:eastAsiaTheme="minorEastAsia"/>
          <w:sz w:val="32"/>
          <w:szCs w:val="32"/>
        </w:rPr>
        <w:t>21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陈海杭 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高分子2</w:t>
      </w:r>
      <w:r>
        <w:rPr>
          <w:rFonts w:asciiTheme="minorEastAsia" w:hAnsiTheme="minorEastAsia" w:eastAsiaTheme="minorEastAsia"/>
          <w:sz w:val="32"/>
          <w:szCs w:val="32"/>
        </w:rPr>
        <w:t>22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徐艺玮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right="0" w:rightChars="0"/>
        <w:jc w:val="center"/>
        <w:textAlignment w:val="auto"/>
        <w:rPr>
          <w:rFonts w:hint="eastAsia" w:ascii="宋体" w:hAnsi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eastAsia="zh-CN"/>
        </w:rPr>
        <w:t>建筑与环境工程系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left="0"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</w:rPr>
        <w:t>院优秀三好学生（2</w:t>
      </w:r>
      <w:r>
        <w:rPr>
          <w:rFonts w:hint="eastAsia" w:ascii="宋体" w:hAnsi="宋体" w:cs="宋体"/>
          <w:b/>
          <w:bCs w:val="0"/>
          <w:color w:val="auto"/>
          <w:lang w:val="en-US" w:eastAsia="zh-CN"/>
        </w:rPr>
        <w:t>0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auto"/>
        </w:rPr>
        <w:t>人）</w:t>
      </w:r>
      <w:r>
        <w:rPr>
          <w:rFonts w:hint="eastAsia" w:ascii="宋体" w:hAnsi="宋体" w:eastAsia="宋体" w:cs="宋体"/>
          <w:b/>
          <w:bCs w:val="0"/>
          <w:color w:va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工  程221 仲倩倩   工  程221 周丽梅   工  程221 马科烨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工  程222 梁  柳   工  程222 傅  婷   环  工221 曹雨涵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环  工221 王若茜   环  工221 张加乐   环  工221 蔡清华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环  工222 朱欣萌   给  水222 王世川   给  水222 王璐瑶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给  水221 王诗涵   给  水222 顾星雨   给  水222 徐  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给  水221 顾诗婕   土  木222 梁海源   土  木221 陈雅典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土  木221 唐佳欢   土  木221 胡曦文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left="0"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</w:rPr>
        <w:t>优秀学生干部（10人）</w:t>
      </w:r>
      <w:r>
        <w:rPr>
          <w:rFonts w:hint="eastAsia" w:ascii="宋体" w:hAnsi="宋体" w:eastAsia="宋体" w:cs="宋体"/>
          <w:b/>
          <w:bCs w:val="0"/>
          <w:color w:va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工  程221 周彦吟   工  程221 李烨菲   环  工221 范羽轩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环  工221 李小娟   给  水221 徐宇泽   给  水222 许铭琛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土  木222 孙  涛   土  木222 张文冬   土  木222 胡  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土  木221 李浩天</w:t>
      </w:r>
    </w:p>
    <w:p>
      <w:pPr>
        <w:keepNext w:val="0"/>
        <w:keepLines w:val="0"/>
        <w:pageBreakBefore w:val="0"/>
        <w:tabs>
          <w:tab w:val="left" w:pos="1843"/>
          <w:tab w:val="left" w:pos="3544"/>
          <w:tab w:val="left" w:pos="6946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right="0" w:rightChars="0"/>
        <w:jc w:val="center"/>
        <w:textAlignment w:val="auto"/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  <w:lang w:eastAsia="zh-CN"/>
        </w:rPr>
        <w:t>信息工程系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left="0"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</w:rPr>
      </w:pPr>
      <w:r>
        <w:rPr>
          <w:rFonts w:hint="eastAsia" w:ascii="宋体" w:hAnsi="宋体" w:eastAsia="宋体" w:cs="宋体"/>
          <w:b/>
          <w:bCs w:val="0"/>
          <w:color w:val="auto"/>
        </w:rPr>
        <w:t>院三好学生（10人）：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计算机222 庞子音   计算机222 陈雨洁   软  工222 陈欣怡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电  气224 吕  帆   电  气221 徐锦逸   电  气224 严子淇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电  气224 金雨婷   电  子221 张钱漪   自动化221 顾晗熙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自动化222 蓝腾飞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left="0"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</w:rPr>
      </w:pPr>
      <w:r>
        <w:rPr>
          <w:rFonts w:hint="eastAsia" w:ascii="宋体" w:hAnsi="宋体" w:eastAsia="宋体" w:cs="宋体"/>
          <w:b/>
          <w:bCs w:val="0"/>
          <w:color w:val="auto"/>
        </w:rPr>
        <w:t>院优秀学生干部（3人）：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计算机222 史文乐   软  工221 余昭蓉   电  子222 张瀚玉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lang w:eastAsia="zh-CN"/>
        </w:rPr>
      </w:pPr>
      <w:r>
        <w:rPr>
          <w:rFonts w:hint="eastAsia" w:ascii="宋体" w:hAnsi="宋体" w:cs="宋体"/>
          <w:b/>
          <w:bCs/>
          <w:sz w:val="32"/>
          <w:lang w:eastAsia="zh-CN"/>
        </w:rPr>
        <w:t>经济管理系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left="0"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  <w:t>院优秀三好学生（7人）：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国  贸224 郭晨妍   国  贸222 王诗景   人  力222 银敏芳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物  流222 罗健柠   物  流221 王思贤   营  销222 吴梦玲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电  商222 肖  琼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left="0"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  <w:t>院优秀学生干部（5人）：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default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国  贸224 陈  雨   国  贸221 张灵瑶   人  力222 吴康灿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营  销221 王  妍   电  商222 张雅楠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会计系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left="0"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  <w:t>院优秀学生干部（5人）：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会  计223 沈欣雨   会  计223 易书婷   会  计221 王  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会  计222 刘亚楠   会  计221 何浩然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left="0"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  <w:t>院优秀三好学生（5人）：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财  务221 吴佳芝   财  务223 薛昕怡   财  务222 李思颖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财  务221 孙典典   财  务222 青珊珊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lang w:val="en-US" w:eastAsia="zh-CN"/>
        </w:rPr>
        <w:t>外语系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left="0"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  <w:t>院三好学生（4人）：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日</w:t>
      </w: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  语221</w:t>
      </w: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 王</w:t>
      </w: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  凯</w:t>
      </w: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   日</w:t>
      </w: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  语221</w:t>
      </w: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 王</w:t>
      </w: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  娟</w:t>
      </w: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   英  语221 马安琪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英  语222 李薇怡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lang w:val="en-US" w:eastAsia="zh-CN"/>
        </w:rPr>
        <w:t>艺术系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left="0"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  <w:t>院三好学生（2人）：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default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产  设221 陈乐妍   产  设221 李聪颖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0"/>
          <w:tab w:val="left" w:pos="2694"/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57" w:afterLines="50" w:line="240" w:lineRule="auto"/>
        <w:ind w:left="0" w:right="-512" w:rightChars="-244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  <w:t>院优秀学生干部（4人）：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视  觉222 赵思闽   环  设221 苏  纤   环  设222 王铁鹏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default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视  觉221 裴婉婷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lang w:val="en-US" w:eastAsia="zh-CN"/>
        </w:rPr>
      </w:pPr>
    </w:p>
    <w:p>
      <w:pPr>
        <w:widowControl w:val="0"/>
        <w:snapToGrid/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</w:p>
    <w:p>
      <w:pPr>
        <w:tabs>
          <w:tab w:val="left" w:pos="1843"/>
          <w:tab w:val="left" w:pos="3544"/>
          <w:tab w:val="left" w:pos="6946"/>
        </w:tabs>
        <w:spacing w:line="360" w:lineRule="auto"/>
        <w:jc w:val="center"/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  <w:lang w:eastAsia="zh-CN"/>
        </w:rPr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iOWM2MzNlZjk4NTNhNjlmZThmZjcxNGE1Y2Q0ZmIifQ=="/>
  </w:docVars>
  <w:rsids>
    <w:rsidRoot w:val="00C20ADE"/>
    <w:rsid w:val="000669DA"/>
    <w:rsid w:val="000929E5"/>
    <w:rsid w:val="000C27BC"/>
    <w:rsid w:val="001F67F4"/>
    <w:rsid w:val="002478B5"/>
    <w:rsid w:val="00266562"/>
    <w:rsid w:val="00350216"/>
    <w:rsid w:val="00404518"/>
    <w:rsid w:val="004A2668"/>
    <w:rsid w:val="0059250D"/>
    <w:rsid w:val="005E2D23"/>
    <w:rsid w:val="006D75EB"/>
    <w:rsid w:val="006F3109"/>
    <w:rsid w:val="00715E0D"/>
    <w:rsid w:val="007753D1"/>
    <w:rsid w:val="00780BBD"/>
    <w:rsid w:val="007A4F20"/>
    <w:rsid w:val="007D4336"/>
    <w:rsid w:val="007D47C6"/>
    <w:rsid w:val="008450B0"/>
    <w:rsid w:val="00941158"/>
    <w:rsid w:val="0095635F"/>
    <w:rsid w:val="00990ED4"/>
    <w:rsid w:val="009A1A2C"/>
    <w:rsid w:val="009C186F"/>
    <w:rsid w:val="00A34F18"/>
    <w:rsid w:val="00A572B8"/>
    <w:rsid w:val="00A82F7A"/>
    <w:rsid w:val="00B04DA1"/>
    <w:rsid w:val="00B33EB0"/>
    <w:rsid w:val="00BC2BE2"/>
    <w:rsid w:val="00C10BE3"/>
    <w:rsid w:val="00C20ADE"/>
    <w:rsid w:val="00C40A64"/>
    <w:rsid w:val="00D26D79"/>
    <w:rsid w:val="00DA0E5D"/>
    <w:rsid w:val="00DD10AC"/>
    <w:rsid w:val="00DD377E"/>
    <w:rsid w:val="00F53332"/>
    <w:rsid w:val="00F62206"/>
    <w:rsid w:val="00FA5ED9"/>
    <w:rsid w:val="018A2CD8"/>
    <w:rsid w:val="0C6F60FC"/>
    <w:rsid w:val="0D9149E7"/>
    <w:rsid w:val="1F633B7B"/>
    <w:rsid w:val="22D34F05"/>
    <w:rsid w:val="259A5FD7"/>
    <w:rsid w:val="3018164E"/>
    <w:rsid w:val="341B4756"/>
    <w:rsid w:val="3D0E210D"/>
    <w:rsid w:val="494B5DF8"/>
    <w:rsid w:val="51A76BC0"/>
    <w:rsid w:val="591E387A"/>
    <w:rsid w:val="5F4D4EFA"/>
    <w:rsid w:val="620C0BA5"/>
    <w:rsid w:val="63783AE9"/>
    <w:rsid w:val="690F04BA"/>
    <w:rsid w:val="6AB13DB7"/>
    <w:rsid w:val="6B373C60"/>
    <w:rsid w:val="6D1834E2"/>
    <w:rsid w:val="7B1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</w:pPr>
    <w:rPr>
      <w:rFonts w:eastAsia="宋体" w:asciiTheme="minorHAnsi" w:hAnsiTheme="minorHAnsi" w:cstheme="minorBidi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link w:val="19"/>
    <w:unhideWhenUsed/>
    <w:qFormat/>
    <w:uiPriority w:val="9"/>
    <w:pPr>
      <w:keepNext/>
      <w:keepLines/>
      <w:spacing w:after="259" w:line="259" w:lineRule="auto"/>
      <w:ind w:left="10" w:right="130" w:hanging="10"/>
      <w:jc w:val="center"/>
      <w:outlineLvl w:val="0"/>
    </w:pPr>
    <w:rPr>
      <w:rFonts w:ascii="微软雅黑" w:hAnsi="微软雅黑" w:eastAsia="微软雅黑" w:cs="微软雅黑"/>
      <w:color w:val="000000"/>
      <w:kern w:val="2"/>
      <w:sz w:val="30"/>
      <w:szCs w:val="21"/>
      <w:lang w:val="en-US" w:eastAsia="zh-CN" w:bidi="ar-SA"/>
    </w:rPr>
  </w:style>
  <w:style w:type="paragraph" w:styleId="3">
    <w:name w:val="heading 2"/>
    <w:next w:val="1"/>
    <w:link w:val="20"/>
    <w:unhideWhenUsed/>
    <w:qFormat/>
    <w:uiPriority w:val="9"/>
    <w:pPr>
      <w:keepNext/>
      <w:keepLines/>
      <w:spacing w:after="188" w:line="259" w:lineRule="auto"/>
      <w:ind w:left="10" w:hanging="10"/>
      <w:outlineLvl w:val="1"/>
    </w:pPr>
    <w:rPr>
      <w:rFonts w:ascii="微软雅黑" w:hAnsi="微软雅黑" w:eastAsia="微软雅黑" w:cs="微软雅黑"/>
      <w:color w:val="000000"/>
      <w:kern w:val="2"/>
      <w:sz w:val="27"/>
      <w:szCs w:val="21"/>
      <w:lang w:val="en-US" w:eastAsia="zh-CN" w:bidi="ar-SA"/>
    </w:rPr>
  </w:style>
  <w:style w:type="paragraph" w:styleId="4">
    <w:name w:val="heading 3"/>
    <w:next w:val="1"/>
    <w:link w:val="21"/>
    <w:unhideWhenUsed/>
    <w:qFormat/>
    <w:uiPriority w:val="9"/>
    <w:pPr>
      <w:keepNext/>
      <w:keepLines/>
      <w:spacing w:line="265" w:lineRule="auto"/>
      <w:ind w:left="10" w:right="131" w:hanging="10"/>
      <w:outlineLvl w:val="2"/>
    </w:pPr>
    <w:rPr>
      <w:rFonts w:ascii="微软雅黑" w:hAnsi="微软雅黑" w:eastAsia="微软雅黑" w:cs="微软雅黑"/>
      <w:color w:val="000000"/>
      <w:kern w:val="2"/>
      <w:sz w:val="26"/>
      <w:szCs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7"/>
    <w:qFormat/>
    <w:uiPriority w:val="0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6">
    <w:name w:val="endnote text"/>
    <w:basedOn w:val="1"/>
    <w:link w:val="25"/>
    <w:semiHidden/>
    <w:unhideWhenUsed/>
    <w:qFormat/>
    <w:uiPriority w:val="99"/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footnote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1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13">
    <w:name w:val="Table Grid"/>
    <w:basedOn w:val="12"/>
    <w:qFormat/>
    <w:uiPriority w:val="3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ndnote reference"/>
    <w:basedOn w:val="14"/>
    <w:semiHidden/>
    <w:unhideWhenUsed/>
    <w:qFormat/>
    <w:uiPriority w:val="99"/>
    <w:rPr>
      <w:vertAlign w:val="superscript"/>
    </w:rPr>
  </w:style>
  <w:style w:type="character" w:styleId="16">
    <w:name w:val="footnote reference"/>
    <w:basedOn w:val="14"/>
    <w:unhideWhenUsed/>
    <w:qFormat/>
    <w:uiPriority w:val="99"/>
    <w:rPr>
      <w:vertAlign w:val="superscript"/>
    </w:rPr>
  </w:style>
  <w:style w:type="character" w:customStyle="1" w:styleId="17">
    <w:name w:val="文档结构图 字符"/>
    <w:basedOn w:val="14"/>
    <w:link w:val="5"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table" w:customStyle="1" w:styleId="18">
    <w:name w:val="TableGrid"/>
    <w:qFormat/>
    <w:uiPriority w:val="0"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标题 1 字符"/>
    <w:link w:val="2"/>
    <w:qFormat/>
    <w:uiPriority w:val="9"/>
    <w:rPr>
      <w:rFonts w:ascii="微软雅黑" w:hAnsi="微软雅黑" w:eastAsia="微软雅黑" w:cs="微软雅黑"/>
      <w:color w:val="000000"/>
      <w:sz w:val="30"/>
      <w:szCs w:val="21"/>
    </w:rPr>
  </w:style>
  <w:style w:type="character" w:customStyle="1" w:styleId="20">
    <w:name w:val="标题 2 字符"/>
    <w:link w:val="3"/>
    <w:qFormat/>
    <w:uiPriority w:val="9"/>
    <w:rPr>
      <w:rFonts w:ascii="微软雅黑" w:hAnsi="微软雅黑" w:eastAsia="微软雅黑" w:cs="微软雅黑"/>
      <w:color w:val="000000"/>
      <w:sz w:val="27"/>
      <w:szCs w:val="21"/>
    </w:rPr>
  </w:style>
  <w:style w:type="character" w:customStyle="1" w:styleId="21">
    <w:name w:val="标题 3 字符"/>
    <w:link w:val="4"/>
    <w:qFormat/>
    <w:uiPriority w:val="9"/>
    <w:rPr>
      <w:rFonts w:ascii="微软雅黑" w:hAnsi="微软雅黑" w:eastAsia="微软雅黑" w:cs="微软雅黑"/>
      <w:color w:val="000000"/>
      <w:sz w:val="26"/>
      <w:szCs w:val="21"/>
    </w:rPr>
  </w:style>
  <w:style w:type="character" w:customStyle="1" w:styleId="22">
    <w:name w:val="脚注文本 字符"/>
    <w:basedOn w:val="14"/>
    <w:link w:val="10"/>
    <w:semiHidden/>
    <w:qFormat/>
    <w:uiPriority w:val="99"/>
    <w:rPr>
      <w:rFonts w:eastAsia="宋体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字符"/>
    <w:basedOn w:val="14"/>
    <w:link w:val="7"/>
    <w:semiHidden/>
    <w:qFormat/>
    <w:uiPriority w:val="99"/>
    <w:rPr>
      <w:rFonts w:eastAsia="宋体"/>
      <w:sz w:val="18"/>
      <w:szCs w:val="18"/>
    </w:rPr>
  </w:style>
  <w:style w:type="character" w:customStyle="1" w:styleId="25">
    <w:name w:val="尾注文本 字符"/>
    <w:basedOn w:val="14"/>
    <w:link w:val="6"/>
    <w:semiHidden/>
    <w:qFormat/>
    <w:uiPriority w:val="99"/>
    <w:rPr>
      <w:rFonts w:eastAsia="宋体"/>
      <w:szCs w:val="21"/>
    </w:rPr>
  </w:style>
  <w:style w:type="paragraph" w:styleId="26">
    <w:name w:val="No Spacing"/>
    <w:link w:val="2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7">
    <w:name w:val="无间隔 字符"/>
    <w:basedOn w:val="14"/>
    <w:link w:val="26"/>
    <w:qFormat/>
    <w:uiPriority w:val="1"/>
    <w:rPr>
      <w:kern w:val="0"/>
      <w:sz w:val="22"/>
    </w:rPr>
  </w:style>
  <w:style w:type="character" w:customStyle="1" w:styleId="28">
    <w:name w:val="页眉 字符"/>
    <w:basedOn w:val="14"/>
    <w:link w:val="9"/>
    <w:qFormat/>
    <w:uiPriority w:val="99"/>
    <w:rPr>
      <w:rFonts w:eastAsia="宋体"/>
      <w:sz w:val="18"/>
      <w:szCs w:val="18"/>
    </w:rPr>
  </w:style>
  <w:style w:type="character" w:customStyle="1" w:styleId="29">
    <w:name w:val="页脚 字符"/>
    <w:basedOn w:val="14"/>
    <w:link w:val="8"/>
    <w:qFormat/>
    <w:uiPriority w:val="99"/>
    <w:rPr>
      <w:rFonts w:eastAsia="宋体"/>
      <w:sz w:val="18"/>
      <w:szCs w:val="18"/>
    </w:rPr>
  </w:style>
  <w:style w:type="paragraph" w:customStyle="1" w:styleId="30">
    <w:name w:val="正文文字"/>
    <w:basedOn w:val="1"/>
    <w:qFormat/>
    <w:uiPriority w:val="0"/>
    <w:pPr>
      <w:spacing w:before="50" w:beforeLines="50" w:after="50" w:afterLines="50"/>
      <w:ind w:firstLine="200" w:firstLineChars="20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CE17-CD81-4541-A467-592D1B3A55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4</TotalTime>
  <ScaleCrop>false</ScaleCrop>
  <LinksUpToDate>false</LinksUpToDate>
  <CharactersWithSpaces>355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2019-09-27T07:02:00Z</dcterms:created>
  <dc:creator>啊啊啊 呜呜呜</dc:creator>
  <cp:lastModifiedBy>微信用户</cp:lastModifiedBy>
  <dcterms:modified xsi:type="dcterms:W3CDTF">2023-10-17T11:38:26Z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2325C4C037954CDCA0DBC6879146F262_13</vt:lpwstr>
  </property>
</Properties>
</file>