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BF970" w14:textId="6D8870B1" w:rsidR="000F3953" w:rsidRPr="00BC6660" w:rsidRDefault="00BC6660" w:rsidP="00BC6660">
      <w:pPr>
        <w:jc w:val="center"/>
        <w:rPr>
          <w:sz w:val="36"/>
          <w:szCs w:val="36"/>
        </w:rPr>
      </w:pPr>
      <w:r w:rsidRPr="00BC6660">
        <w:rPr>
          <w:rFonts w:hint="eastAsia"/>
          <w:sz w:val="36"/>
          <w:szCs w:val="36"/>
        </w:rPr>
        <w:t>常州大学怀德学院团支部工作清单试行制度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32552C" w:rsidRPr="009B0D3E" w14:paraId="16DE19CC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0FAB2931" w14:textId="6878C5DF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职责</w:t>
            </w:r>
          </w:p>
        </w:tc>
        <w:tc>
          <w:tcPr>
            <w:tcW w:w="5891" w:type="dxa"/>
          </w:tcPr>
          <w:p w14:paraId="2D0E40F1" w14:textId="00BE84D7" w:rsidR="0032552C" w:rsidRPr="009B0D3E" w:rsidRDefault="0032552C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直接教育团员、管理团员、监督团员和组织青年、宣传</w:t>
            </w:r>
            <w:r w:rsidR="005A5E4F">
              <w:rPr>
                <w:rFonts w:ascii="楷体_GB2312" w:eastAsia="楷体_GB2312" w:hint="eastAsia"/>
                <w:sz w:val="24"/>
                <w:szCs w:val="24"/>
              </w:rPr>
              <w:t>青年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、凝聚青年、服务青年、建设青年身边的共青团。</w:t>
            </w:r>
          </w:p>
        </w:tc>
      </w:tr>
      <w:tr w:rsidR="0032552C" w:rsidRPr="009B0D3E" w14:paraId="785C74A8" w14:textId="77777777" w:rsidTr="005179E3">
        <w:trPr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7A297B93" w14:textId="39C6A883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基本任务</w:t>
            </w:r>
          </w:p>
        </w:tc>
        <w:tc>
          <w:tcPr>
            <w:tcW w:w="5891" w:type="dxa"/>
          </w:tcPr>
          <w:p w14:paraId="2476B076" w14:textId="696846EA" w:rsidR="0032552C" w:rsidRPr="009B0D3E" w:rsidRDefault="0032552C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组织团员和青年学习马克思列宁主义、毛泽东思想、邓小平理论、“三个代表重要思想”、科学发展观、习近平新时代中国特色社会主义思想，学习党的路线、方针和政策，学习团章和团的基本知识，学习科学、文化、法律和业务。</w:t>
            </w:r>
          </w:p>
        </w:tc>
      </w:tr>
      <w:tr w:rsidR="0032552C" w:rsidRPr="009B0D3E" w14:paraId="1B963FB2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70BD9DE3" w14:textId="77777777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355F1430" w14:textId="6EE61D2C" w:rsidR="0032552C" w:rsidRPr="009B0D3E" w:rsidRDefault="0032552C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宣传、执行党和团组织的指示和决议，参与民主管理和民主监督，充分发挥团员的模范作用，积极创先争优，团结带领青年积极投身改革开放和现代化建设，为社会主义经济建设、文化建设、社会建设、生态文明建设做贡献。</w:t>
            </w:r>
          </w:p>
        </w:tc>
      </w:tr>
      <w:tr w:rsidR="0032552C" w:rsidRPr="009B0D3E" w14:paraId="71A47BC8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67232D5C" w14:textId="77777777" w:rsidR="0032552C" w:rsidRPr="009B0D3E" w:rsidRDefault="0032552C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4B9015E3" w14:textId="2F99FC86" w:rsidR="0032552C" w:rsidRPr="009B0D3E" w:rsidRDefault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教育团员和青年学习革命前辈，继承党的优良传统，发扬社会主义道风尚，弘扬网上主旋律，树立与改革开放和社会发展相适应的新观念，自觉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抵制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不良倾向，坚决同各种违纪违法行为作斗争。</w:t>
            </w:r>
          </w:p>
        </w:tc>
      </w:tr>
      <w:tr w:rsidR="00B502CE" w:rsidRPr="009B0D3E" w14:paraId="2E577EED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443DA654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0C22CE78" w14:textId="638C7014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了解和反映团员与青年的思想、要求，维护他们的权益，关心他们的学习、工作、生活和休息，开展文化、娱乐、体育活动。</w:t>
            </w:r>
          </w:p>
        </w:tc>
      </w:tr>
      <w:tr w:rsidR="00B502CE" w:rsidRPr="009B0D3E" w14:paraId="68101401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25AA66F9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153D3467" w14:textId="7D3B1754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对要求入团的青年进行培养教育，做好经常性发展团员工作，收缴团费，办理超龄团员的离团手续。</w:t>
            </w:r>
          </w:p>
        </w:tc>
      </w:tr>
      <w:tr w:rsidR="00B502CE" w:rsidRPr="009B0D3E" w14:paraId="57434C3A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5F7E6A8A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0FCA198F" w14:textId="258D4ECE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对团员进行教育、管理和服务。</w:t>
            </w:r>
            <w:proofErr w:type="gramStart"/>
            <w:r w:rsidRPr="009B0D3E">
              <w:rPr>
                <w:rFonts w:ascii="楷体_GB2312" w:eastAsia="楷体_GB2312" w:hint="eastAsia"/>
                <w:sz w:val="24"/>
                <w:szCs w:val="24"/>
              </w:rPr>
              <w:t>健全团</w:t>
            </w:r>
            <w:proofErr w:type="gramEnd"/>
            <w:r w:rsidRPr="009B0D3E">
              <w:rPr>
                <w:rFonts w:ascii="楷体_GB2312" w:eastAsia="楷体_GB2312" w:hint="eastAsia"/>
                <w:sz w:val="24"/>
                <w:szCs w:val="24"/>
              </w:rPr>
              <w:t>的组织活动，落实“三会两制一课”制度，开展批评和自我批评，监督团员切实履行义务，保障团员的权利不受侵犯，表彰先进，执行党的纪律。</w:t>
            </w:r>
          </w:p>
        </w:tc>
      </w:tr>
      <w:tr w:rsidR="00B502CE" w:rsidRPr="009B0D3E" w14:paraId="2E0E6911" w14:textId="77777777" w:rsidTr="005179E3">
        <w:trPr>
          <w:jc w:val="center"/>
        </w:trPr>
        <w:tc>
          <w:tcPr>
            <w:tcW w:w="2405" w:type="dxa"/>
            <w:gridSpan w:val="2"/>
            <w:vMerge/>
            <w:vAlign w:val="center"/>
          </w:tcPr>
          <w:p w14:paraId="0F261FA4" w14:textId="77777777" w:rsidR="00B502CE" w:rsidRPr="009B0D3E" w:rsidRDefault="00B502CE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5891" w:type="dxa"/>
          </w:tcPr>
          <w:p w14:paraId="44989EBC" w14:textId="6ADC0188" w:rsidR="00B502CE" w:rsidRPr="009B0D3E" w:rsidRDefault="00B502CE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对团员进行党的基本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知识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教育，推荐优秀团员作党的</w:t>
            </w:r>
            <w:r w:rsidR="00597619" w:rsidRPr="009B0D3E">
              <w:rPr>
                <w:rFonts w:ascii="楷体_GB2312" w:eastAsia="楷体_GB2312" w:hint="eastAsia"/>
                <w:sz w:val="24"/>
                <w:szCs w:val="24"/>
              </w:rPr>
              <w:t>发展对象；发现和培养青年中的优秀人才，推荐他们进入更重要的生产和工作岗位。</w:t>
            </w:r>
          </w:p>
        </w:tc>
      </w:tr>
      <w:tr w:rsidR="00597619" w:rsidRPr="009B0D3E" w14:paraId="55BA2E24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79E171B0" w14:textId="41D86CF6" w:rsidR="00597619" w:rsidRPr="009B0D3E" w:rsidRDefault="00597619" w:rsidP="000F39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领域</w:t>
            </w:r>
          </w:p>
        </w:tc>
        <w:tc>
          <w:tcPr>
            <w:tcW w:w="5891" w:type="dxa"/>
          </w:tcPr>
          <w:p w14:paraId="3E90D7F9" w14:textId="652A5360" w:rsidR="00597619" w:rsidRPr="009B0D3E" w:rsidRDefault="00BC6660" w:rsidP="000F395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学院</w:t>
            </w:r>
            <w:bookmarkStart w:id="0" w:name="_GoBack"/>
            <w:bookmarkEnd w:id="0"/>
            <w:r w:rsidR="00597619" w:rsidRPr="009B0D3E">
              <w:rPr>
                <w:rFonts w:ascii="楷体_GB2312" w:eastAsia="楷体_GB2312" w:hint="eastAsia"/>
                <w:sz w:val="24"/>
                <w:szCs w:val="24"/>
              </w:rPr>
              <w:t>中的团支部</w:t>
            </w:r>
          </w:p>
        </w:tc>
      </w:tr>
      <w:tr w:rsidR="00597619" w:rsidRPr="009B0D3E" w14:paraId="7EA480B9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62890E3E" w14:textId="4BCF1FA1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重点任务</w:t>
            </w:r>
          </w:p>
        </w:tc>
        <w:tc>
          <w:tcPr>
            <w:tcW w:w="5891" w:type="dxa"/>
          </w:tcPr>
          <w:p w14:paraId="3B7B276E" w14:textId="00F78767" w:rsidR="00597619" w:rsidRPr="009B0D3E" w:rsidRDefault="00597619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加强思想政治引领，筑牢学生理想信念根基，落实上级团组织重要工作部署。初中校团支部着力抓好“积分入团”工作。</w:t>
            </w:r>
          </w:p>
        </w:tc>
      </w:tr>
      <w:tr w:rsidR="00597619" w:rsidRPr="009B0D3E" w14:paraId="54398395" w14:textId="77777777" w:rsidTr="005179E3">
        <w:trPr>
          <w:jc w:val="center"/>
        </w:trPr>
        <w:tc>
          <w:tcPr>
            <w:tcW w:w="2405" w:type="dxa"/>
            <w:gridSpan w:val="2"/>
            <w:vAlign w:val="center"/>
          </w:tcPr>
          <w:p w14:paraId="07EB2A47" w14:textId="09BE74D3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特色工作项</w:t>
            </w:r>
          </w:p>
        </w:tc>
        <w:tc>
          <w:tcPr>
            <w:tcW w:w="5891" w:type="dxa"/>
          </w:tcPr>
          <w:p w14:paraId="6C9DFAFF" w14:textId="03B2EB06" w:rsidR="00597619" w:rsidRPr="009B0D3E" w:rsidRDefault="00597619" w:rsidP="0059761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围绕党政中心，服务青年学生、服务社会，至少形成1个特色项目；</w:t>
            </w:r>
          </w:p>
          <w:p w14:paraId="15B17746" w14:textId="6B855F6A" w:rsidR="00597619" w:rsidRPr="009B0D3E" w:rsidRDefault="00597619" w:rsidP="0059761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五四期间至少开展1次团的主题活动。</w:t>
            </w:r>
          </w:p>
        </w:tc>
      </w:tr>
      <w:tr w:rsidR="00597619" w:rsidRPr="009B0D3E" w14:paraId="5D2997B5" w14:textId="77777777" w:rsidTr="000F3953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3D79CC16" w14:textId="51FDBC7A" w:rsidR="00597619" w:rsidRPr="009B0D3E" w:rsidRDefault="00597619" w:rsidP="000F3953">
            <w:pPr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基础工作项</w:t>
            </w:r>
          </w:p>
        </w:tc>
        <w:tc>
          <w:tcPr>
            <w:tcW w:w="1559" w:type="dxa"/>
            <w:vAlign w:val="center"/>
          </w:tcPr>
          <w:p w14:paraId="7E94D401" w14:textId="4AA103E1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团的干部</w:t>
            </w:r>
          </w:p>
        </w:tc>
        <w:tc>
          <w:tcPr>
            <w:tcW w:w="5891" w:type="dxa"/>
          </w:tcPr>
          <w:p w14:paraId="26D841A9" w14:textId="4952A88B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学习党的知识理论，</w:t>
            </w:r>
            <w:proofErr w:type="gramStart"/>
            <w:r w:rsidRPr="009B0D3E">
              <w:rPr>
                <w:rFonts w:ascii="楷体_GB2312" w:eastAsia="楷体_GB2312" w:hint="eastAsia"/>
                <w:sz w:val="24"/>
                <w:szCs w:val="24"/>
              </w:rPr>
              <w:t>掌握团</w:t>
            </w:r>
            <w:proofErr w:type="gramEnd"/>
            <w:r w:rsidRPr="009B0D3E">
              <w:rPr>
                <w:rFonts w:ascii="楷体_GB2312" w:eastAsia="楷体_GB2312" w:hint="eastAsia"/>
                <w:sz w:val="24"/>
                <w:szCs w:val="24"/>
              </w:rPr>
              <w:t>的基础知识；</w:t>
            </w:r>
          </w:p>
          <w:p w14:paraId="0A881989" w14:textId="6787C25C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团的支部委员会、总支部委员会由团员大会选举产生，每届任期2年或3年，其中学生支部委员会每届1年；</w:t>
            </w:r>
          </w:p>
          <w:p w14:paraId="0D87029C" w14:textId="7AF69181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应配备书记1人，必要时可配备副书记1人，应由优秀青年党员、团员担任，年龄原则上应在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3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0周岁以下；</w:t>
            </w:r>
          </w:p>
          <w:p w14:paraId="3A049735" w14:textId="67EFB086" w:rsidR="00597619" w:rsidRPr="009B0D3E" w:rsidRDefault="00597619" w:rsidP="0059761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lastRenderedPageBreak/>
              <w:t>团支部书记每年</w:t>
            </w:r>
            <w:proofErr w:type="gramStart"/>
            <w:r w:rsidRPr="009B0D3E">
              <w:rPr>
                <w:rFonts w:ascii="楷体_GB2312" w:eastAsia="楷体_GB2312" w:hint="eastAsia"/>
                <w:sz w:val="24"/>
                <w:szCs w:val="24"/>
              </w:rPr>
              <w:t>至少讲</w:t>
            </w:r>
            <w:proofErr w:type="gramEnd"/>
            <w:r w:rsidRPr="009B0D3E">
              <w:rPr>
                <w:rFonts w:ascii="楷体_GB2312" w:eastAsia="楷体_GB2312" w:hint="eastAsia"/>
                <w:sz w:val="24"/>
                <w:szCs w:val="24"/>
              </w:rPr>
              <w:t>1次团课。</w:t>
            </w:r>
          </w:p>
        </w:tc>
      </w:tr>
      <w:tr w:rsidR="00597619" w:rsidRPr="009B0D3E" w14:paraId="07870973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1FADD139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2F8FF9" w14:textId="342E6707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面向团员青年开展的基本工作和活动</w:t>
            </w:r>
          </w:p>
        </w:tc>
        <w:tc>
          <w:tcPr>
            <w:tcW w:w="5891" w:type="dxa"/>
          </w:tcPr>
          <w:p w14:paraId="2F995865" w14:textId="28E0D450" w:rsidR="00597619" w:rsidRPr="009B0D3E" w:rsidRDefault="00597619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严格执行上级团组织制定的团员发展计划，使用统一编号。发展团员做到“十</w:t>
            </w:r>
            <w:r w:rsidR="00EE3A41" w:rsidRPr="009B0D3E">
              <w:rPr>
                <w:rFonts w:ascii="楷体_GB2312" w:eastAsia="楷体_GB2312" w:hint="eastAsia"/>
                <w:sz w:val="24"/>
                <w:szCs w:val="24"/>
              </w:rPr>
              <w:t>步骤三公示六必须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”</w:t>
            </w:r>
            <w:r w:rsidR="00EE3A41" w:rsidRPr="009B0D3E">
              <w:rPr>
                <w:rFonts w:ascii="楷体_GB2312" w:eastAsia="楷体_GB2312" w:hint="eastAsia"/>
                <w:sz w:val="24"/>
                <w:szCs w:val="24"/>
              </w:rPr>
              <w:t>，实施发展团员过程纪实制度和积分入团制度，即使更新团员花名册和“智慧团建”系统；</w:t>
            </w:r>
          </w:p>
          <w:p w14:paraId="40E63D0D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规范团费收缴使用、团员组织关系转接等基础团务工作；</w:t>
            </w:r>
          </w:p>
          <w:p w14:paraId="3867EBE9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组织团员参加团内重大活动、主题团日活动，按照规定使用团徽、团旗和团歌；</w:t>
            </w:r>
          </w:p>
          <w:p w14:paraId="745EF023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团员身份认定工作（结合团员教育评议和年度团籍注册工作开展）；</w:t>
            </w:r>
          </w:p>
          <w:p w14:paraId="313F097D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团支部书记“双述双评”活动（每年开展至少一次以上）；</w:t>
            </w:r>
          </w:p>
          <w:p w14:paraId="0DA9D3A8" w14:textId="7777777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成立“青年学习社”或“团员学习社”，定期开展“团员学习日”“团员学团章”等活动；</w:t>
            </w:r>
          </w:p>
          <w:p w14:paraId="3E4C1323" w14:textId="1778B147" w:rsidR="00EE3A41" w:rsidRPr="009B0D3E" w:rsidRDefault="00EE3A41" w:rsidP="00EE3A4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扎实开展“推优入党”工作。</w:t>
            </w:r>
          </w:p>
        </w:tc>
      </w:tr>
      <w:tr w:rsidR="00597619" w:rsidRPr="009B0D3E" w14:paraId="0A0C2057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62822B2F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5B53CF" w14:textId="0CF3212A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团的经费</w:t>
            </w:r>
          </w:p>
        </w:tc>
        <w:tc>
          <w:tcPr>
            <w:tcW w:w="5891" w:type="dxa"/>
          </w:tcPr>
          <w:p w14:paraId="230F6DA8" w14:textId="77777777" w:rsidR="00597619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主要来源于党政划拨经费，上级团组织支持关心。</w:t>
            </w:r>
          </w:p>
          <w:p w14:paraId="70DA8423" w14:textId="02345891" w:rsidR="00EE3A41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团组织工作经费按单位35周岁以下青年人数每人每年不低于20元的标准划拨。按规定使用团费。</w:t>
            </w:r>
          </w:p>
        </w:tc>
      </w:tr>
      <w:tr w:rsidR="00597619" w:rsidRPr="009B0D3E" w14:paraId="2F221A52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0E415332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D5202" w14:textId="4640D781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团的阵地</w:t>
            </w:r>
          </w:p>
        </w:tc>
        <w:tc>
          <w:tcPr>
            <w:tcW w:w="5891" w:type="dxa"/>
          </w:tcPr>
          <w:p w14:paraId="483B89CB" w14:textId="0B92DEC0" w:rsidR="00597619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争取党政关心支持，重点加强班级团队角、团员成长室等阵地建设。</w:t>
            </w:r>
          </w:p>
        </w:tc>
      </w:tr>
      <w:tr w:rsidR="00597619" w:rsidRPr="009B0D3E" w14:paraId="6B11F8A5" w14:textId="77777777" w:rsidTr="000F3953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A589301" w14:textId="3729F94E" w:rsidR="00597619" w:rsidRPr="009B0D3E" w:rsidRDefault="00597619" w:rsidP="000F3953">
            <w:pPr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组织生活（工作机制）</w:t>
            </w:r>
          </w:p>
        </w:tc>
        <w:tc>
          <w:tcPr>
            <w:tcW w:w="1559" w:type="dxa"/>
            <w:vAlign w:val="center"/>
          </w:tcPr>
          <w:p w14:paraId="3C1B72B2" w14:textId="68E3A2DE" w:rsidR="00597619" w:rsidRPr="009B0D3E" w:rsidRDefault="00EE3A41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支部团员大会</w:t>
            </w:r>
          </w:p>
        </w:tc>
        <w:tc>
          <w:tcPr>
            <w:tcW w:w="5891" w:type="dxa"/>
          </w:tcPr>
          <w:p w14:paraId="50586B1C" w14:textId="7234B7A9" w:rsidR="005179E3" w:rsidRPr="009B0D3E" w:rsidRDefault="00EE3A41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支部团员大会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是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团支部的最高领导机关，是</w:t>
            </w:r>
            <w:r w:rsidR="005179E3" w:rsidRPr="009B0D3E">
              <w:rPr>
                <w:rFonts w:ascii="楷体_GB2312" w:eastAsia="楷体_GB2312" w:hint="eastAsia"/>
                <w:sz w:val="24"/>
                <w:szCs w:val="24"/>
              </w:rPr>
              <w:t>支部全体成员共同谈论决定重要问题的会议。一般每季度至少召开一次。</w:t>
            </w:r>
          </w:p>
        </w:tc>
      </w:tr>
      <w:tr w:rsidR="00597619" w:rsidRPr="009B0D3E" w14:paraId="1FBC7E75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2B7CCC3A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DF8A68" w14:textId="74D012D7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支部委员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会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会议</w:t>
            </w:r>
          </w:p>
        </w:tc>
        <w:tc>
          <w:tcPr>
            <w:tcW w:w="5891" w:type="dxa"/>
          </w:tcPr>
          <w:p w14:paraId="1CDB2F91" w14:textId="27999739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支部委员会是团支部在支部团员大会闭会期间的领导机构，负责团支部的日常工作，是团支部的核心。一般每月召开一次支委会会议。</w:t>
            </w:r>
          </w:p>
        </w:tc>
      </w:tr>
      <w:tr w:rsidR="00597619" w:rsidRPr="009B0D3E" w14:paraId="52F22741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1D4C0B7F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483E07" w14:textId="72C51E03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团小组会议</w:t>
            </w:r>
          </w:p>
        </w:tc>
        <w:tc>
          <w:tcPr>
            <w:tcW w:w="5891" w:type="dxa"/>
          </w:tcPr>
          <w:p w14:paraId="0A2BF211" w14:textId="33878059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团小组是团的支部为便于团员进行教育、管理和开展活动而划分的相对独立的活动单位，但不是团的一级组织。团小组会议根据工作需要随时召开。</w:t>
            </w:r>
          </w:p>
        </w:tc>
      </w:tr>
      <w:tr w:rsidR="00597619" w:rsidRPr="009B0D3E" w14:paraId="230F953B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2ED8C17B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837BD5" w14:textId="2370FF07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团员教育评议工作制度</w:t>
            </w:r>
          </w:p>
        </w:tc>
        <w:tc>
          <w:tcPr>
            <w:tcW w:w="5891" w:type="dxa"/>
          </w:tcPr>
          <w:p w14:paraId="648D7D5F" w14:textId="574D25BE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团员教育评议工作即对团员进行团员意识教育和民主评议团员。团员教育评议工作应当与团员团籍注册工作相结合，一般每年进行一次。</w:t>
            </w:r>
          </w:p>
        </w:tc>
      </w:tr>
      <w:tr w:rsidR="00597619" w:rsidRPr="009B0D3E" w14:paraId="13EE24ED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27DCCB9B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135312" w14:textId="01B014F2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年度团员团籍注册制度</w:t>
            </w:r>
          </w:p>
        </w:tc>
        <w:tc>
          <w:tcPr>
            <w:tcW w:w="5891" w:type="dxa"/>
          </w:tcPr>
          <w:p w14:paraId="13328392" w14:textId="34196482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年度团籍注册是对团员团籍的连续认定，是实行团员证制度，形成团员管理体制的关键环节。团员每年必须在规定时间内（上年度第四季度至本年度第一季度）持证向所在团组织（团支部）或团总支申请注册，办理年度团籍注册手续。</w:t>
            </w:r>
          </w:p>
        </w:tc>
      </w:tr>
      <w:tr w:rsidR="00597619" w:rsidRPr="009B0D3E" w14:paraId="047DE8FF" w14:textId="77777777" w:rsidTr="005179E3">
        <w:trPr>
          <w:jc w:val="center"/>
        </w:trPr>
        <w:tc>
          <w:tcPr>
            <w:tcW w:w="846" w:type="dxa"/>
            <w:vMerge/>
            <w:vAlign w:val="center"/>
          </w:tcPr>
          <w:p w14:paraId="320B4402" w14:textId="77777777" w:rsidR="00597619" w:rsidRPr="009B0D3E" w:rsidRDefault="00597619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0364EE" w14:textId="4AE7F4C2" w:rsidR="00597619" w:rsidRPr="009B0D3E" w:rsidRDefault="005179E3" w:rsidP="005179E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团课</w:t>
            </w:r>
          </w:p>
        </w:tc>
        <w:tc>
          <w:tcPr>
            <w:tcW w:w="5891" w:type="dxa"/>
          </w:tcPr>
          <w:p w14:paraId="3763A356" w14:textId="6746CB19" w:rsidR="00597619" w:rsidRPr="009B0D3E" w:rsidRDefault="005179E3" w:rsidP="00B502CE">
            <w:pPr>
              <w:rPr>
                <w:rFonts w:ascii="楷体_GB2312" w:eastAsia="楷体_GB2312"/>
                <w:sz w:val="24"/>
                <w:szCs w:val="24"/>
              </w:rPr>
            </w:pPr>
            <w:r w:rsidRPr="009B0D3E">
              <w:rPr>
                <w:rFonts w:ascii="楷体_GB2312" w:eastAsia="楷体_GB2312" w:hint="eastAsia"/>
                <w:sz w:val="24"/>
                <w:szCs w:val="24"/>
              </w:rPr>
              <w:t>团课是团组织对团员进行思想政治</w:t>
            </w:r>
            <w:r w:rsidR="000F3953" w:rsidRPr="009B0D3E">
              <w:rPr>
                <w:rFonts w:ascii="楷体_GB2312" w:eastAsia="楷体_GB2312" w:hint="eastAsia"/>
                <w:sz w:val="24"/>
                <w:szCs w:val="24"/>
              </w:rPr>
              <w:t>理论</w:t>
            </w:r>
            <w:r w:rsidRPr="009B0D3E">
              <w:rPr>
                <w:rFonts w:ascii="楷体_GB2312" w:eastAsia="楷体_GB2312" w:hint="eastAsia"/>
                <w:sz w:val="24"/>
                <w:szCs w:val="24"/>
              </w:rPr>
              <w:t>教育和团的基本知识教育的主要形式，是提高团员思想理论水平和政治素养的有效途径。一般每季度开展一次。</w:t>
            </w:r>
          </w:p>
        </w:tc>
      </w:tr>
    </w:tbl>
    <w:p w14:paraId="039A4287" w14:textId="77777777" w:rsidR="000F3953" w:rsidRDefault="000F3953"/>
    <w:sectPr w:rsidR="000F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B9042" w14:textId="77777777" w:rsidR="00D03099" w:rsidRDefault="00D03099" w:rsidP="009B0D3E">
      <w:r>
        <w:separator/>
      </w:r>
    </w:p>
  </w:endnote>
  <w:endnote w:type="continuationSeparator" w:id="0">
    <w:p w14:paraId="73524314" w14:textId="77777777" w:rsidR="00D03099" w:rsidRDefault="00D03099" w:rsidP="009B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5566" w14:textId="77777777" w:rsidR="00D03099" w:rsidRDefault="00D03099" w:rsidP="009B0D3E">
      <w:r>
        <w:separator/>
      </w:r>
    </w:p>
  </w:footnote>
  <w:footnote w:type="continuationSeparator" w:id="0">
    <w:p w14:paraId="75CF7E42" w14:textId="77777777" w:rsidR="00D03099" w:rsidRDefault="00D03099" w:rsidP="009B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F16"/>
    <w:multiLevelType w:val="hybridMultilevel"/>
    <w:tmpl w:val="94E24052"/>
    <w:lvl w:ilvl="0" w:tplc="2D60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D622E"/>
    <w:multiLevelType w:val="hybridMultilevel"/>
    <w:tmpl w:val="2F0A022A"/>
    <w:lvl w:ilvl="0" w:tplc="13BA3C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6A11AA"/>
    <w:multiLevelType w:val="hybridMultilevel"/>
    <w:tmpl w:val="BA5AAEE6"/>
    <w:lvl w:ilvl="0" w:tplc="DAB29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94"/>
    <w:rsid w:val="000F3953"/>
    <w:rsid w:val="001A18B0"/>
    <w:rsid w:val="0032552C"/>
    <w:rsid w:val="00513BE9"/>
    <w:rsid w:val="005179E3"/>
    <w:rsid w:val="00597619"/>
    <w:rsid w:val="005A5E4F"/>
    <w:rsid w:val="008B30B4"/>
    <w:rsid w:val="00911D32"/>
    <w:rsid w:val="00945631"/>
    <w:rsid w:val="00960C94"/>
    <w:rsid w:val="009B0D3E"/>
    <w:rsid w:val="00B502CE"/>
    <w:rsid w:val="00BC6660"/>
    <w:rsid w:val="00D03099"/>
    <w:rsid w:val="00E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4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1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B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0D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0D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1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B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0D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王若涵</dc:creator>
  <cp:lastModifiedBy>USER-</cp:lastModifiedBy>
  <cp:revision>4</cp:revision>
  <dcterms:created xsi:type="dcterms:W3CDTF">2019-04-11T10:55:00Z</dcterms:created>
  <dcterms:modified xsi:type="dcterms:W3CDTF">2020-12-25T02:48:00Z</dcterms:modified>
</cp:coreProperties>
</file>