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after="0" w:afterAutospacing="0" w:line="375" w:lineRule="atLeast"/>
        <w:jc w:val="center"/>
        <w:rPr>
          <w:rFonts w:hint="eastAsia" w:ascii="方正小标宋简体" w:eastAsia="方正小标宋简体" w:cs="Times New Roman"/>
          <w:b/>
          <w:bCs/>
          <w:kern w:val="2"/>
          <w:sz w:val="44"/>
          <w:szCs w:val="44"/>
        </w:rPr>
      </w:pPr>
      <w:r>
        <w:rPr>
          <w:rFonts w:hint="eastAsia" w:ascii="方正小标宋简体" w:eastAsia="方正小标宋简体" w:cs="Times New Roman"/>
          <w:b/>
          <w:kern w:val="2"/>
          <w:sz w:val="44"/>
          <w:szCs w:val="44"/>
        </w:rPr>
        <w:t>常州大学怀德学院健康管理工作制度</w:t>
      </w:r>
    </w:p>
    <w:p>
      <w:pPr>
        <w:pStyle w:val="8"/>
        <w:shd w:val="clear" w:color="auto" w:fill="FFFFFF"/>
        <w:spacing w:after="0" w:afterAutospacing="0" w:line="560" w:lineRule="exact"/>
        <w:ind w:firstLine="643" w:firstLineChars="200"/>
        <w:rPr>
          <w:rFonts w:hint="eastAsia" w:ascii="仿宋_GB2312" w:hAnsi="仿宋" w:eastAsia="仿宋_GB2312" w:cs="Times New Roman"/>
          <w:bCs/>
          <w:kern w:val="2"/>
          <w:sz w:val="32"/>
          <w:szCs w:val="32"/>
        </w:rPr>
      </w:pPr>
      <w:r>
        <w:rPr>
          <w:rFonts w:hint="eastAsia" w:ascii="仿宋_GB2312" w:hAnsi="仿宋" w:eastAsia="仿宋_GB2312" w:cs="Times New Roman"/>
          <w:b/>
          <w:bCs/>
          <w:kern w:val="2"/>
          <w:sz w:val="32"/>
          <w:szCs w:val="32"/>
        </w:rPr>
        <w:t>第</w:t>
      </w:r>
      <w:r>
        <w:rPr>
          <w:rFonts w:hint="eastAsia" w:ascii="仿宋_GB2312" w:hAnsi="仿宋" w:eastAsia="仿宋_GB2312"/>
          <w:b/>
          <w:sz w:val="32"/>
          <w:szCs w:val="32"/>
        </w:rPr>
        <w:t>一</w:t>
      </w:r>
      <w:r>
        <w:rPr>
          <w:rFonts w:hint="eastAsia" w:ascii="仿宋_GB2312" w:hAnsi="仿宋" w:eastAsia="仿宋_GB2312"/>
          <w:b/>
          <w:bCs/>
          <w:sz w:val="32"/>
          <w:szCs w:val="32"/>
        </w:rPr>
        <w:t>条</w:t>
      </w:r>
      <w:r>
        <w:rPr>
          <w:rStyle w:val="7"/>
          <w:rFonts w:hint="eastAsia" w:ascii="仿宋_GB2312" w:hAnsi="仿宋" w:eastAsia="仿宋_GB2312"/>
          <w:b w:val="0"/>
          <w:sz w:val="32"/>
          <w:szCs w:val="32"/>
        </w:rPr>
        <w:t xml:space="preserve">  </w:t>
      </w:r>
      <w:r>
        <w:rPr>
          <w:rFonts w:hint="eastAsia" w:ascii="仿宋_GB2312" w:hAnsi="仿宋" w:eastAsia="仿宋_GB2312" w:cs="Times New Roman"/>
          <w:bCs/>
          <w:kern w:val="2"/>
          <w:sz w:val="32"/>
          <w:szCs w:val="32"/>
        </w:rPr>
        <w:t>为进一步规范学生健康管理工作，促进学生身心健康和学院健康教育工作的发展，根据相关法律法规，结合我院实际，特制订本制度。</w:t>
      </w:r>
    </w:p>
    <w:p>
      <w:pPr>
        <w:pStyle w:val="8"/>
        <w:shd w:val="clear" w:color="auto" w:fill="FFFFFF"/>
        <w:spacing w:after="0" w:afterAutospacing="0" w:line="560" w:lineRule="exact"/>
        <w:ind w:firstLine="643" w:firstLineChars="200"/>
        <w:rPr>
          <w:rFonts w:hint="eastAsia" w:ascii="仿宋_GB2312" w:hAnsi="仿宋" w:eastAsia="仿宋_GB2312" w:cs="Times New Roman"/>
          <w:bCs/>
          <w:kern w:val="2"/>
          <w:sz w:val="32"/>
          <w:szCs w:val="32"/>
        </w:rPr>
      </w:pPr>
      <w:r>
        <w:rPr>
          <w:rFonts w:hint="eastAsia" w:ascii="仿宋_GB2312" w:hAnsi="仿宋" w:eastAsia="仿宋_GB2312" w:cs="Times New Roman"/>
          <w:b/>
          <w:bCs/>
          <w:kern w:val="2"/>
          <w:sz w:val="32"/>
          <w:szCs w:val="32"/>
        </w:rPr>
        <w:t>第</w:t>
      </w:r>
      <w:r>
        <w:rPr>
          <w:rFonts w:hint="eastAsia" w:ascii="仿宋_GB2312" w:hAnsi="仿宋" w:eastAsia="仿宋_GB2312"/>
          <w:b/>
          <w:sz w:val="32"/>
          <w:szCs w:val="32"/>
        </w:rPr>
        <w:t>二</w:t>
      </w:r>
      <w:r>
        <w:rPr>
          <w:rFonts w:hint="eastAsia" w:ascii="仿宋_GB2312" w:hAnsi="仿宋" w:eastAsia="仿宋_GB2312"/>
          <w:b/>
          <w:bCs/>
          <w:sz w:val="32"/>
          <w:szCs w:val="32"/>
        </w:rPr>
        <w:t>条</w:t>
      </w:r>
      <w:r>
        <w:rPr>
          <w:rStyle w:val="7"/>
          <w:rFonts w:hint="eastAsia" w:ascii="仿宋_GB2312" w:hAnsi="仿宋" w:eastAsia="仿宋_GB2312"/>
          <w:b w:val="0"/>
          <w:sz w:val="32"/>
          <w:szCs w:val="32"/>
        </w:rPr>
        <w:t xml:space="preserve">  大学生健康管理包括健康体检、体质监测、健康评估、健康档案、健康指导、依法实施计划免疫等疾病预防与健康教育健康促进工作。</w:t>
      </w:r>
    </w:p>
    <w:p>
      <w:pPr>
        <w:pStyle w:val="8"/>
        <w:shd w:val="clear" w:color="auto" w:fill="FFFFFF"/>
        <w:spacing w:after="0" w:afterAutospacing="0" w:line="560" w:lineRule="exact"/>
        <w:ind w:firstLine="643" w:firstLineChars="200"/>
        <w:rPr>
          <w:rFonts w:hint="eastAsia" w:ascii="仿宋_GB2312" w:hAnsi="仿宋" w:eastAsia="仿宋_GB2312" w:cs="Times New Roman"/>
          <w:bCs/>
          <w:kern w:val="2"/>
          <w:sz w:val="32"/>
          <w:szCs w:val="32"/>
        </w:rPr>
      </w:pPr>
      <w:r>
        <w:rPr>
          <w:rFonts w:hint="eastAsia" w:ascii="仿宋_GB2312" w:hAnsi="仿宋" w:eastAsia="仿宋_GB2312" w:cs="Times New Roman"/>
          <w:b/>
          <w:bCs/>
          <w:kern w:val="2"/>
          <w:sz w:val="32"/>
          <w:szCs w:val="32"/>
        </w:rPr>
        <w:t>第</w:t>
      </w:r>
      <w:r>
        <w:rPr>
          <w:rFonts w:hint="eastAsia" w:ascii="仿宋_GB2312" w:hAnsi="仿宋" w:eastAsia="仿宋_GB2312"/>
          <w:b/>
          <w:sz w:val="32"/>
          <w:szCs w:val="32"/>
        </w:rPr>
        <w:t>三</w:t>
      </w:r>
      <w:r>
        <w:rPr>
          <w:rFonts w:hint="eastAsia" w:ascii="仿宋_GB2312" w:hAnsi="仿宋" w:eastAsia="仿宋_GB2312"/>
          <w:b/>
          <w:bCs/>
          <w:sz w:val="32"/>
          <w:szCs w:val="32"/>
        </w:rPr>
        <w:t>条</w:t>
      </w:r>
      <w:r>
        <w:rPr>
          <w:rStyle w:val="7"/>
          <w:rFonts w:hint="eastAsia" w:ascii="仿宋_GB2312" w:hAnsi="仿宋" w:eastAsia="仿宋_GB2312"/>
          <w:b w:val="0"/>
          <w:sz w:val="32"/>
          <w:szCs w:val="32"/>
        </w:rPr>
        <w:t xml:space="preserve">  </w:t>
      </w:r>
      <w:r>
        <w:rPr>
          <w:rFonts w:hint="eastAsia" w:ascii="仿宋_GB2312" w:hAnsi="仿宋" w:eastAsia="仿宋_GB2312" w:cs="Times New Roman"/>
          <w:bCs/>
          <w:kern w:val="2"/>
          <w:sz w:val="32"/>
          <w:szCs w:val="32"/>
        </w:rPr>
        <w:t>学生健康管理工作的行政主管部门为学院后勤保障部。其具体职责：</w:t>
      </w:r>
    </w:p>
    <w:p>
      <w:pPr>
        <w:pStyle w:val="8"/>
        <w:shd w:val="clear" w:color="auto" w:fill="FFFFFF"/>
        <w:spacing w:after="0" w:afterAutospacing="0" w:line="560" w:lineRule="exact"/>
        <w:ind w:firstLine="640" w:firstLineChars="200"/>
        <w:rPr>
          <w:rFonts w:hint="eastAsia"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1. 贯彻落实上级教育行政部门关于健康教育工作的各项部署，并结合学院实际制定年度健康教育工作计划，纳入</w:t>
      </w:r>
      <w:r>
        <w:rPr>
          <w:rFonts w:hint="eastAsia" w:ascii="仿宋_GB2312" w:hAnsi="仿宋" w:eastAsia="仿宋_GB2312" w:cs="Times New Roman"/>
          <w:bCs/>
          <w:kern w:val="2"/>
          <w:sz w:val="32"/>
          <w:szCs w:val="32"/>
          <w:lang w:eastAsia="zh-CN"/>
        </w:rPr>
        <w:t>学院</w:t>
      </w:r>
      <w:r>
        <w:rPr>
          <w:rFonts w:hint="eastAsia" w:ascii="仿宋_GB2312" w:hAnsi="仿宋" w:eastAsia="仿宋_GB2312" w:cs="Times New Roman"/>
          <w:bCs/>
          <w:kern w:val="2"/>
          <w:sz w:val="32"/>
          <w:szCs w:val="32"/>
        </w:rPr>
        <w:t>整体工作规划，每年度对学院健康教育工作进行总结；</w:t>
      </w:r>
    </w:p>
    <w:p>
      <w:pPr>
        <w:pStyle w:val="8"/>
        <w:shd w:val="clear" w:color="auto" w:fill="FFFFFF"/>
        <w:spacing w:after="0" w:afterAutospacing="0" w:line="560" w:lineRule="exact"/>
        <w:ind w:firstLine="640" w:firstLineChars="200"/>
        <w:rPr>
          <w:rFonts w:hint="eastAsia"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2. 提高学院医务室专业技能水平，合理利用健康工作资金，配齐配足健康工作所需物资；</w:t>
      </w:r>
    </w:p>
    <w:p>
      <w:pPr>
        <w:pStyle w:val="8"/>
        <w:shd w:val="clear" w:color="auto" w:fill="FFFFFF"/>
        <w:spacing w:after="0" w:afterAutospacing="0" w:line="560" w:lineRule="exact"/>
        <w:ind w:firstLine="640" w:firstLineChars="200"/>
        <w:rPr>
          <w:rFonts w:hint="eastAsia"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3. 做好学生各类体质监测与入学体检工作，体检结束后按要求进行统计、分析，建立健康档案；</w:t>
      </w:r>
    </w:p>
    <w:p>
      <w:pPr>
        <w:pStyle w:val="8"/>
        <w:shd w:val="clear" w:color="auto" w:fill="FFFFFF"/>
        <w:spacing w:line="560" w:lineRule="exact"/>
        <w:ind w:firstLine="640" w:firstLineChars="200"/>
        <w:rPr>
          <w:rFonts w:hint="eastAsia"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4. 组织开展健康教育活动，强化师生员工健康意识，提高师生员工健康知识的知晓率和健康行为的养成率。</w:t>
      </w:r>
    </w:p>
    <w:p>
      <w:pPr>
        <w:pStyle w:val="8"/>
        <w:shd w:val="clear" w:color="auto" w:fill="FFFFFF"/>
        <w:spacing w:after="0" w:afterAutospacing="0" w:line="560" w:lineRule="exact"/>
        <w:ind w:firstLine="643" w:firstLineChars="200"/>
        <w:rPr>
          <w:rFonts w:hint="eastAsia" w:ascii="仿宋_GB2312" w:hAnsi="仿宋" w:eastAsia="仿宋_GB2312" w:cs="Times New Roman"/>
          <w:bCs/>
          <w:kern w:val="2"/>
          <w:sz w:val="32"/>
          <w:szCs w:val="32"/>
        </w:rPr>
      </w:pPr>
      <w:r>
        <w:rPr>
          <w:rFonts w:hint="eastAsia" w:ascii="仿宋_GB2312" w:hAnsi="仿宋" w:eastAsia="仿宋_GB2312" w:cs="Times New Roman"/>
          <w:b/>
          <w:bCs/>
          <w:kern w:val="2"/>
          <w:sz w:val="32"/>
          <w:szCs w:val="32"/>
        </w:rPr>
        <w:t>第</w:t>
      </w:r>
      <w:r>
        <w:rPr>
          <w:rFonts w:hint="eastAsia" w:ascii="仿宋_GB2312" w:hAnsi="仿宋" w:eastAsia="仿宋_GB2312"/>
          <w:b/>
          <w:sz w:val="32"/>
          <w:szCs w:val="32"/>
        </w:rPr>
        <w:t>四</w:t>
      </w:r>
      <w:r>
        <w:rPr>
          <w:rFonts w:hint="eastAsia" w:ascii="仿宋_GB2312" w:hAnsi="仿宋" w:eastAsia="仿宋_GB2312"/>
          <w:b/>
          <w:bCs/>
          <w:sz w:val="32"/>
          <w:szCs w:val="32"/>
        </w:rPr>
        <w:t>条</w:t>
      </w:r>
      <w:r>
        <w:rPr>
          <w:rStyle w:val="7"/>
          <w:rFonts w:hint="eastAsia" w:ascii="仿宋_GB2312" w:hAnsi="仿宋" w:eastAsia="仿宋_GB2312"/>
          <w:b w:val="0"/>
          <w:sz w:val="32"/>
          <w:szCs w:val="32"/>
        </w:rPr>
        <w:t xml:space="preserve">  </w:t>
      </w:r>
      <w:r>
        <w:rPr>
          <w:rFonts w:hint="eastAsia" w:ascii="仿宋_GB2312" w:hAnsi="仿宋" w:eastAsia="仿宋_GB2312" w:cs="Times New Roman"/>
          <w:bCs/>
          <w:kern w:val="2"/>
          <w:sz w:val="32"/>
          <w:szCs w:val="32"/>
        </w:rPr>
        <w:t>学院医务室在学院后勤保障部指导下，负责学生健康体检、医疗保障，根据体检结果进行健康评估，分别给予健康指导、健康咨询；对患有慢性病者，予以疾病监测，动态随访。</w:t>
      </w:r>
    </w:p>
    <w:p>
      <w:pPr>
        <w:pStyle w:val="8"/>
        <w:shd w:val="clear" w:color="auto" w:fill="FFFFFF"/>
        <w:spacing w:line="560" w:lineRule="exact"/>
        <w:ind w:firstLine="643" w:firstLineChars="200"/>
        <w:rPr>
          <w:rStyle w:val="7"/>
          <w:rFonts w:hint="eastAsia" w:ascii="仿宋_GB2312" w:hAnsi="仿宋" w:eastAsia="仿宋_GB2312"/>
          <w:b w:val="0"/>
          <w:sz w:val="32"/>
          <w:szCs w:val="32"/>
        </w:rPr>
      </w:pPr>
      <w:r>
        <w:rPr>
          <w:rFonts w:hint="eastAsia" w:ascii="仿宋_GB2312" w:hAnsi="仿宋" w:eastAsia="仿宋_GB2312" w:cs="Times New Roman"/>
          <w:b/>
          <w:bCs/>
          <w:kern w:val="2"/>
          <w:sz w:val="32"/>
          <w:szCs w:val="32"/>
        </w:rPr>
        <w:t>第</w:t>
      </w:r>
      <w:r>
        <w:rPr>
          <w:rFonts w:hint="eastAsia" w:ascii="仿宋_GB2312" w:hAnsi="仿宋" w:eastAsia="仿宋_GB2312"/>
          <w:b/>
          <w:sz w:val="32"/>
          <w:szCs w:val="32"/>
        </w:rPr>
        <w:t>五</w:t>
      </w:r>
      <w:r>
        <w:rPr>
          <w:rFonts w:hint="eastAsia" w:ascii="仿宋_GB2312" w:hAnsi="仿宋" w:eastAsia="仿宋_GB2312"/>
          <w:b/>
          <w:bCs/>
          <w:sz w:val="32"/>
          <w:szCs w:val="32"/>
        </w:rPr>
        <w:t>条</w:t>
      </w:r>
      <w:r>
        <w:rPr>
          <w:rStyle w:val="7"/>
          <w:rFonts w:hint="eastAsia" w:ascii="仿宋_GB2312" w:hAnsi="仿宋" w:eastAsia="仿宋_GB2312"/>
          <w:b w:val="0"/>
          <w:sz w:val="32"/>
          <w:szCs w:val="32"/>
        </w:rPr>
        <w:t xml:space="preserve">  在入学前患有、而在高考体检或入学体检中未能检出的疾病，学生应如实告知学院。对学生因隐瞒疾病情况导致在教学活动与校园生活中发生的突发情况，或出现疾病的加重与恶化，学院不承担任何相关责任。</w:t>
      </w:r>
    </w:p>
    <w:p>
      <w:pPr>
        <w:pStyle w:val="8"/>
        <w:shd w:val="clear" w:color="auto" w:fill="FFFFFF"/>
        <w:spacing w:line="560" w:lineRule="exact"/>
        <w:ind w:firstLine="643" w:firstLineChars="200"/>
        <w:rPr>
          <w:rFonts w:hint="eastAsia" w:ascii="仿宋_GB2312" w:hAnsi="仿宋" w:eastAsia="仿宋_GB2312"/>
          <w:bCs/>
          <w:sz w:val="32"/>
          <w:szCs w:val="32"/>
        </w:rPr>
      </w:pPr>
      <w:r>
        <w:rPr>
          <w:rFonts w:hint="eastAsia" w:ascii="仿宋_GB2312" w:hAnsi="仿宋" w:eastAsia="仿宋_GB2312" w:cs="Times New Roman"/>
          <w:b/>
          <w:bCs/>
          <w:kern w:val="2"/>
          <w:sz w:val="32"/>
          <w:szCs w:val="32"/>
        </w:rPr>
        <w:t>第</w:t>
      </w:r>
      <w:r>
        <w:rPr>
          <w:rFonts w:hint="eastAsia" w:ascii="仿宋_GB2312" w:hAnsi="仿宋" w:eastAsia="仿宋_GB2312"/>
          <w:b/>
          <w:sz w:val="32"/>
          <w:szCs w:val="32"/>
        </w:rPr>
        <w:t>六</w:t>
      </w:r>
      <w:r>
        <w:rPr>
          <w:rFonts w:hint="eastAsia" w:ascii="仿宋_GB2312" w:hAnsi="仿宋" w:eastAsia="仿宋_GB2312"/>
          <w:b/>
          <w:bCs/>
          <w:sz w:val="32"/>
          <w:szCs w:val="32"/>
        </w:rPr>
        <w:t>条</w:t>
      </w:r>
      <w:r>
        <w:rPr>
          <w:rStyle w:val="7"/>
          <w:rFonts w:hint="eastAsia" w:ascii="仿宋_GB2312" w:hAnsi="仿宋" w:eastAsia="仿宋_GB2312"/>
          <w:b w:val="0"/>
          <w:sz w:val="32"/>
          <w:szCs w:val="32"/>
        </w:rPr>
        <w:t xml:space="preserve">  因各类传染性、不能胜任学校学习或不能适应学校日常生活的急、慢性疾病及心理性疾病或其他精神性障碍休学学生申请复学时，需提供本人就</w:t>
      </w:r>
      <w:bookmarkStart w:id="0" w:name="_GoBack"/>
      <w:bookmarkEnd w:id="0"/>
      <w:r>
        <w:rPr>
          <w:rStyle w:val="7"/>
          <w:rFonts w:hint="eastAsia" w:ascii="仿宋_GB2312" w:hAnsi="仿宋" w:eastAsia="仿宋_GB2312"/>
          <w:b w:val="0"/>
          <w:sz w:val="32"/>
          <w:szCs w:val="32"/>
        </w:rPr>
        <w:t>诊所在地区专业医疗机构所出具的可以进行学习的康复建议或诊断意见。对疾病处于康复适应阶段而复学者，监护责任由学生监护人履行，监护人应当签署监护同意书并落实有效监护方式。</w:t>
      </w:r>
    </w:p>
    <w:p>
      <w:pPr>
        <w:pStyle w:val="8"/>
        <w:shd w:val="clear" w:color="auto" w:fill="FFFFFF"/>
        <w:spacing w:after="0" w:afterAutospacing="0" w:line="560" w:lineRule="exact"/>
        <w:ind w:firstLine="643" w:firstLineChars="200"/>
        <w:rPr>
          <w:rFonts w:hint="eastAsia" w:ascii="仿宋_GB2312" w:hAnsi="仿宋" w:eastAsia="仿宋_GB2312" w:cs="Times New Roman"/>
          <w:kern w:val="2"/>
          <w:sz w:val="32"/>
          <w:szCs w:val="32"/>
        </w:rPr>
      </w:pPr>
      <w:r>
        <w:rPr>
          <w:rFonts w:hint="eastAsia" w:ascii="仿宋_GB2312" w:hAnsi="仿宋" w:eastAsia="仿宋_GB2312" w:cs="Times New Roman"/>
          <w:b/>
          <w:kern w:val="2"/>
          <w:sz w:val="32"/>
          <w:szCs w:val="32"/>
        </w:rPr>
        <w:t>第七条</w:t>
      </w:r>
      <w:r>
        <w:rPr>
          <w:rFonts w:hint="eastAsia" w:ascii="仿宋_GB2312" w:hAnsi="仿宋" w:eastAsia="仿宋_GB2312" w:cs="Times New Roman"/>
          <w:kern w:val="2"/>
          <w:sz w:val="32"/>
          <w:szCs w:val="32"/>
        </w:rPr>
        <w:t xml:space="preserve">  本办法由常州大学怀德学院后勤保障部负责解释,自公布之日起开始实施。</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441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F1A"/>
    <w:rsid w:val="0000333E"/>
    <w:rsid w:val="00036E32"/>
    <w:rsid w:val="000718A0"/>
    <w:rsid w:val="00080C2F"/>
    <w:rsid w:val="000932E8"/>
    <w:rsid w:val="000B3286"/>
    <w:rsid w:val="000D06D1"/>
    <w:rsid w:val="00115E37"/>
    <w:rsid w:val="0013729C"/>
    <w:rsid w:val="0013773A"/>
    <w:rsid w:val="00156EED"/>
    <w:rsid w:val="0017146B"/>
    <w:rsid w:val="001A71FF"/>
    <w:rsid w:val="001B045D"/>
    <w:rsid w:val="001E794B"/>
    <w:rsid w:val="0021481B"/>
    <w:rsid w:val="0022072F"/>
    <w:rsid w:val="00263573"/>
    <w:rsid w:val="00297F0B"/>
    <w:rsid w:val="00312BC5"/>
    <w:rsid w:val="003913C0"/>
    <w:rsid w:val="003C414C"/>
    <w:rsid w:val="003E5FC6"/>
    <w:rsid w:val="00413D68"/>
    <w:rsid w:val="004A4345"/>
    <w:rsid w:val="00514D53"/>
    <w:rsid w:val="0052210A"/>
    <w:rsid w:val="00572D6E"/>
    <w:rsid w:val="00580894"/>
    <w:rsid w:val="005C7193"/>
    <w:rsid w:val="005D20EE"/>
    <w:rsid w:val="00652BF0"/>
    <w:rsid w:val="00686A5F"/>
    <w:rsid w:val="006C4BF3"/>
    <w:rsid w:val="006F6D39"/>
    <w:rsid w:val="007C381D"/>
    <w:rsid w:val="007E3D20"/>
    <w:rsid w:val="00831468"/>
    <w:rsid w:val="00850627"/>
    <w:rsid w:val="00856902"/>
    <w:rsid w:val="008A6900"/>
    <w:rsid w:val="008B4F93"/>
    <w:rsid w:val="008B556D"/>
    <w:rsid w:val="008D04C5"/>
    <w:rsid w:val="009C1BD0"/>
    <w:rsid w:val="009C3788"/>
    <w:rsid w:val="009F3EA5"/>
    <w:rsid w:val="009F6969"/>
    <w:rsid w:val="00A6178B"/>
    <w:rsid w:val="00AC0276"/>
    <w:rsid w:val="00B145DE"/>
    <w:rsid w:val="00B412C9"/>
    <w:rsid w:val="00BA5659"/>
    <w:rsid w:val="00BC5BFA"/>
    <w:rsid w:val="00BC5CC6"/>
    <w:rsid w:val="00BE2FC5"/>
    <w:rsid w:val="00C10279"/>
    <w:rsid w:val="00C22AC4"/>
    <w:rsid w:val="00C71038"/>
    <w:rsid w:val="00C77F1A"/>
    <w:rsid w:val="00C9513D"/>
    <w:rsid w:val="00CE35C9"/>
    <w:rsid w:val="00CE4D54"/>
    <w:rsid w:val="00CE7B58"/>
    <w:rsid w:val="00CF77AD"/>
    <w:rsid w:val="00D456FC"/>
    <w:rsid w:val="00D81407"/>
    <w:rsid w:val="00E132C9"/>
    <w:rsid w:val="00E43AD0"/>
    <w:rsid w:val="00E60667"/>
    <w:rsid w:val="00E70220"/>
    <w:rsid w:val="00EB1863"/>
    <w:rsid w:val="00ED6F01"/>
    <w:rsid w:val="00F14B9B"/>
    <w:rsid w:val="00F2484A"/>
    <w:rsid w:val="00F57692"/>
    <w:rsid w:val="00F70BC3"/>
    <w:rsid w:val="00F73C5C"/>
    <w:rsid w:val="00FD7B1D"/>
    <w:rsid w:val="00FE4EEE"/>
    <w:rsid w:val="00FF1922"/>
    <w:rsid w:val="01BC701E"/>
    <w:rsid w:val="03B87EE6"/>
    <w:rsid w:val="29176DBB"/>
    <w:rsid w:val="51A546CA"/>
    <w:rsid w:val="6C1E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paragraph" w:customStyle="1" w:styleId="8">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字符"/>
    <w:basedOn w:val="6"/>
    <w:link w:val="2"/>
    <w:semiHidden/>
    <w:qFormat/>
    <w:uiPriority w:val="99"/>
    <w:rPr>
      <w:kern w:val="2"/>
      <w:sz w:val="21"/>
      <w:szCs w:val="22"/>
    </w:rPr>
  </w:style>
  <w:style w:type="character" w:customStyle="1" w:styleId="10">
    <w:name w:val="页眉 字符"/>
    <w:basedOn w:val="6"/>
    <w:link w:val="4"/>
    <w:qFormat/>
    <w:uiPriority w:val="99"/>
    <w:rPr>
      <w:kern w:val="2"/>
      <w:sz w:val="18"/>
      <w:szCs w:val="18"/>
    </w:rPr>
  </w:style>
  <w:style w:type="character" w:customStyle="1" w:styleId="11">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115</Words>
  <Characters>656</Characters>
  <Lines>5</Lines>
  <Paragraphs>1</Paragraphs>
  <TotalTime>435</TotalTime>
  <ScaleCrop>false</ScaleCrop>
  <LinksUpToDate>false</LinksUpToDate>
  <CharactersWithSpaces>770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2018-11-19T08:30:00Z</dcterms:created>
  <dc:creator>yl</dc:creator>
  <cp:lastModifiedBy>Administrator</cp:lastModifiedBy>
  <cp:lastPrinted>2020-03-10T00:27:00Z</cp:lastPrinted>
  <dcterms:modified xsi:type="dcterms:W3CDTF">2020-03-17T11:06:45Z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