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宋体" w:cs="Times New Roman" w:asciiTheme="minorEastAsia" w:hAnsiTheme="minorEastAsia"/>
          <w:b/>
          <w:sz w:val="32"/>
          <w:szCs w:val="32"/>
        </w:rPr>
      </w:pPr>
      <w:r>
        <w:rPr>
          <w:rFonts w:hint="eastAsia" w:eastAsia="宋体" w:cs="Times New Roman" w:asciiTheme="minorEastAsia" w:hAnsiTheme="minorEastAsia"/>
          <w:b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仿宋_GB2312" w:hAnsi="宋体" w:eastAsia="仿宋_GB2312" w:cs="宋体"/>
          <w:b/>
          <w:bCs/>
          <w:spacing w:val="-20"/>
          <w:kern w:val="2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spacing w:val="-20"/>
          <w:kern w:val="20"/>
          <w:sz w:val="32"/>
          <w:szCs w:val="32"/>
        </w:rPr>
        <w:t>常州大学怀德学院大学生创新创业竞赛经费补贴申请表</w:t>
      </w:r>
    </w:p>
    <w:bookmarkEnd w:id="0"/>
    <w:tbl>
      <w:tblPr>
        <w:tblStyle w:val="2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810"/>
        <w:gridCol w:w="395"/>
        <w:gridCol w:w="588"/>
        <w:gridCol w:w="586"/>
        <w:gridCol w:w="1331"/>
        <w:gridCol w:w="313"/>
        <w:gridCol w:w="1024"/>
        <w:gridCol w:w="1129"/>
        <w:gridCol w:w="533"/>
        <w:gridCol w:w="1154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竞赛项目（全称）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责任单位</w:t>
            </w:r>
          </w:p>
        </w:tc>
        <w:tc>
          <w:tcPr>
            <w:tcW w:w="8312" w:type="dxa"/>
            <w:gridSpan w:val="10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竞赛时间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预赛</w:t>
            </w:r>
          </w:p>
        </w:tc>
        <w:tc>
          <w:tcPr>
            <w:tcW w:w="1917" w:type="dxa"/>
            <w:gridSpan w:val="2"/>
          </w:tcPr>
          <w:p>
            <w:pPr>
              <w:spacing w:line="320" w:lineRule="exact"/>
              <w:ind w:firstLine="420" w:firstLineChars="150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33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竞赛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地点</w:t>
            </w:r>
          </w:p>
        </w:tc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预赛</w:t>
            </w:r>
          </w:p>
        </w:tc>
        <w:tc>
          <w:tcPr>
            <w:tcW w:w="2946" w:type="dxa"/>
            <w:gridSpan w:val="3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87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决赛</w:t>
            </w:r>
          </w:p>
        </w:tc>
        <w:tc>
          <w:tcPr>
            <w:tcW w:w="1917" w:type="dxa"/>
            <w:gridSpan w:val="2"/>
          </w:tcPr>
          <w:p>
            <w:pPr>
              <w:spacing w:line="320" w:lineRule="exact"/>
              <w:ind w:firstLine="420" w:firstLineChars="150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337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决赛</w:t>
            </w:r>
          </w:p>
        </w:tc>
        <w:tc>
          <w:tcPr>
            <w:tcW w:w="2946" w:type="dxa"/>
            <w:gridSpan w:val="3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组队情况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学生：   队×  人=    人；  教师：  人； 领队：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上届竞赛获奖情况</w:t>
            </w:r>
          </w:p>
        </w:tc>
        <w:tc>
          <w:tcPr>
            <w:tcW w:w="8312" w:type="dxa"/>
            <w:gridSpan w:val="10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国家级特等奖项，一等奖项，二等奖项，三等奖项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省级特等奖项，一等奖项，二等奖项，三等奖项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本届竞赛预期目标</w:t>
            </w:r>
          </w:p>
        </w:tc>
        <w:tc>
          <w:tcPr>
            <w:tcW w:w="8312" w:type="dxa"/>
            <w:gridSpan w:val="10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国家级特等奖项，一等奖项，二等奖项，三等奖项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省级特等奖项，一等奖项，二等奖项，三等奖项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经费预算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w w:val="80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w w:val="80"/>
                <w:sz w:val="28"/>
                <w:szCs w:val="32"/>
              </w:rPr>
              <w:t>序号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预算项目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预算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经费</w:t>
            </w:r>
          </w:p>
        </w:tc>
        <w:tc>
          <w:tcPr>
            <w:tcW w:w="509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w w:val="80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w w:val="80"/>
                <w:sz w:val="28"/>
                <w:szCs w:val="32"/>
              </w:rPr>
              <w:t>计算根据及理由(可另附页)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7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1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5099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7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2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5099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7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3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5099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7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4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5099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7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合  计</w:t>
            </w:r>
          </w:p>
        </w:tc>
        <w:tc>
          <w:tcPr>
            <w:tcW w:w="1644" w:type="dxa"/>
            <w:gridSpan w:val="2"/>
            <w:shd w:val="clear" w:color="auto" w:fill="auto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5099" w:type="dxa"/>
            <w:gridSpan w:val="5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培训计划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培训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时间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培训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地点</w:t>
            </w:r>
          </w:p>
        </w:tc>
        <w:tc>
          <w:tcPr>
            <w:tcW w:w="433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培训内容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学时数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培训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Merge w:val="continue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05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74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4330" w:type="dxa"/>
            <w:gridSpan w:val="5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54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Merge w:val="continue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05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74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4330" w:type="dxa"/>
            <w:gridSpan w:val="5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54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Merge w:val="continue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05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74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4330" w:type="dxa"/>
            <w:gridSpan w:val="5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54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Merge w:val="continue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05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74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4330" w:type="dxa"/>
            <w:gridSpan w:val="5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54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责任单位审核意见</w:t>
            </w:r>
          </w:p>
        </w:tc>
        <w:tc>
          <w:tcPr>
            <w:tcW w:w="8312" w:type="dxa"/>
            <w:gridSpan w:val="10"/>
          </w:tcPr>
          <w:p>
            <w:pPr>
              <w:spacing w:line="320" w:lineRule="exact"/>
              <w:ind w:firstLine="1400" w:firstLineChars="500"/>
              <w:rPr>
                <w:rFonts w:ascii="仿宋_GB2312" w:eastAsia="仿宋_GB2312" w:hAnsiTheme="minorEastAsia"/>
                <w:sz w:val="28"/>
                <w:szCs w:val="32"/>
              </w:rPr>
            </w:pPr>
          </w:p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负责人            （公章）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竞赛主管部门审批意见</w:t>
            </w:r>
          </w:p>
        </w:tc>
        <w:tc>
          <w:tcPr>
            <w:tcW w:w="8312" w:type="dxa"/>
            <w:gridSpan w:val="10"/>
          </w:tcPr>
          <w:p>
            <w:pPr>
              <w:spacing w:before="120" w:beforeLines="50"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经审核同意从竞赛经费中补贴该竞赛项目           元整</w:t>
            </w:r>
          </w:p>
          <w:p>
            <w:pPr>
              <w:spacing w:before="120" w:beforeLines="50" w:line="320" w:lineRule="exact"/>
              <w:ind w:firstLine="3220" w:firstLineChars="1150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（大写：             元）</w:t>
            </w:r>
          </w:p>
          <w:p>
            <w:pPr>
              <w:spacing w:before="120" w:beforeLines="50"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负责人            （公章）   年     月     日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hAnsi="Yu Gothic UI Semilight" w:eastAsia="仿宋_GB2312"/>
          <w:sz w:val="28"/>
        </w:rPr>
        <w:t>注：申</w:t>
      </w:r>
      <w:r>
        <w:rPr>
          <w:rFonts w:hint="eastAsia" w:ascii="仿宋_GB2312" w:hAnsi="宋体" w:eastAsia="仿宋_GB2312" w:cs="宋体"/>
          <w:sz w:val="28"/>
        </w:rPr>
        <w:t>请经费须</w:t>
      </w:r>
      <w:r>
        <w:rPr>
          <w:rFonts w:hint="eastAsia" w:ascii="仿宋_GB2312" w:hAnsi="Yu Gothic UI Semilight" w:eastAsia="仿宋_GB2312" w:cs="Yu Gothic UI Semilight"/>
          <w:sz w:val="28"/>
        </w:rPr>
        <w:t>附比</w:t>
      </w:r>
      <w:r>
        <w:rPr>
          <w:rFonts w:hint="eastAsia" w:ascii="仿宋_GB2312" w:hAnsi="宋体" w:eastAsia="仿宋_GB2312" w:cs="宋体"/>
          <w:sz w:val="28"/>
        </w:rPr>
        <w:t>赛</w:t>
      </w:r>
      <w:r>
        <w:rPr>
          <w:rFonts w:hint="eastAsia" w:ascii="仿宋_GB2312" w:hAnsi="Yu Gothic UI Semilight" w:eastAsia="仿宋_GB2312" w:cs="Yu Gothic UI Semilight"/>
          <w:sz w:val="28"/>
        </w:rPr>
        <w:t>官方通知（主</w:t>
      </w:r>
      <w:r>
        <w:rPr>
          <w:rFonts w:hint="eastAsia" w:ascii="仿宋_GB2312" w:hAnsi="宋体" w:eastAsia="仿宋_GB2312" w:cs="宋体"/>
          <w:sz w:val="28"/>
        </w:rPr>
        <w:t>办</w:t>
      </w:r>
      <w:r>
        <w:rPr>
          <w:rFonts w:hint="eastAsia" w:ascii="仿宋_GB2312" w:hAnsi="Yu Gothic UI Semilight" w:eastAsia="仿宋_GB2312" w:cs="Yu Gothic UI Semilight"/>
          <w:sz w:val="28"/>
        </w:rPr>
        <w:t>方盖章</w:t>
      </w:r>
      <w:r>
        <w:rPr>
          <w:rFonts w:hint="eastAsia" w:ascii="仿宋_GB2312" w:hAnsi="Yu Gothic UI Semilight" w:eastAsia="仿宋_GB2312" w:cs="Yu Gothic UI Semilight"/>
          <w:sz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Semilight">
    <w:altName w:val="Meiryo UI"/>
    <w:panose1 w:val="020B0400000000000000"/>
    <w:charset w:val="80"/>
    <w:family w:val="swiss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7390D"/>
    <w:rsid w:val="12363D7E"/>
    <w:rsid w:val="1B87390D"/>
    <w:rsid w:val="36F5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2021-03-24T01:24:00Z</dcterms:created>
  <dc:creator>王怡</dc:creator>
  <cp:lastModifiedBy>Administrator</cp:lastModifiedBy>
  <dcterms:modified xsi:type="dcterms:W3CDTF">2021-12-30T09:42:12Z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A6FA5D46BAF1439CBEE8556EBCB572BB</vt:lpwstr>
  </property>
</Properties>
</file>