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EB" w:rsidRPr="008366EB" w:rsidRDefault="008366EB" w:rsidP="008366EB">
      <w:pPr>
        <w:pStyle w:val="a7"/>
        <w:spacing w:line="360" w:lineRule="auto"/>
        <w:jc w:val="left"/>
        <w:outlineLvl w:val="9"/>
        <w:rPr>
          <w:rFonts w:ascii="方正小标宋简体" w:eastAsia="方正小标宋简体" w:hAnsi="方正小标宋简体" w:cs="方正小标宋简体" w:hint="eastAsia"/>
          <w:b w:val="0"/>
          <w:bCs w:val="0"/>
          <w:sz w:val="24"/>
          <w:szCs w:val="24"/>
        </w:rPr>
      </w:pPr>
      <w:r w:rsidRPr="008366EB">
        <w:rPr>
          <w:rFonts w:ascii="方正小标宋简体" w:eastAsia="方正小标宋简体" w:hAnsi="方正小标宋简体" w:cs="方正小标宋简体" w:hint="eastAsia"/>
          <w:b w:val="0"/>
          <w:bCs w:val="0"/>
          <w:sz w:val="24"/>
          <w:szCs w:val="24"/>
        </w:rPr>
        <w:t>附件一：</w:t>
      </w:r>
      <w:bookmarkStart w:id="0" w:name="_GoBack"/>
      <w:bookmarkEnd w:id="0"/>
    </w:p>
    <w:p w:rsidR="00157CA6" w:rsidRDefault="008366EB">
      <w:pPr>
        <w:pStyle w:val="a7"/>
        <w:spacing w:line="360" w:lineRule="auto"/>
        <w:ind w:firstLine="643"/>
        <w:outlineLvl w:val="9"/>
        <w:rPr>
          <w:rFonts w:ascii="方正小标宋简体" w:eastAsia="方正小标宋简体" w:hAnsi="方正小标宋简体" w:cs="方正小标宋简体"/>
          <w:b w:val="0"/>
          <w:bCs w:val="0"/>
          <w:sz w:val="44"/>
          <w:szCs w:val="44"/>
        </w:rPr>
      </w:pPr>
      <w:r>
        <w:rPr>
          <w:rFonts w:ascii="方正小标宋简体" w:eastAsia="方正小标宋简体" w:hAnsi="方正小标宋简体" w:cs="方正小标宋简体" w:hint="eastAsia"/>
          <w:b w:val="0"/>
          <w:bCs w:val="0"/>
          <w:sz w:val="44"/>
          <w:szCs w:val="44"/>
        </w:rPr>
        <w:t>科研信息</w:t>
      </w:r>
      <w:r>
        <w:rPr>
          <w:rFonts w:ascii="方正小标宋简体" w:eastAsia="方正小标宋简体" w:hAnsi="方正小标宋简体" w:cs="方正小标宋简体" w:hint="eastAsia"/>
          <w:b w:val="0"/>
          <w:bCs w:val="0"/>
          <w:sz w:val="44"/>
          <w:szCs w:val="44"/>
        </w:rPr>
        <w:t>管理</w:t>
      </w:r>
      <w:r>
        <w:rPr>
          <w:rFonts w:ascii="方正小标宋简体" w:eastAsia="方正小标宋简体" w:hAnsi="方正小标宋简体" w:cs="方正小标宋简体" w:hint="eastAsia"/>
          <w:b w:val="0"/>
          <w:bCs w:val="0"/>
          <w:sz w:val="44"/>
          <w:szCs w:val="44"/>
        </w:rPr>
        <w:t>系统技术要求</w:t>
      </w:r>
    </w:p>
    <w:p w:rsidR="00157CA6" w:rsidRDefault="008366EB">
      <w:pPr>
        <w:pStyle w:val="1"/>
        <w:rPr>
          <w:rFonts w:ascii="仿宋_GB2312" w:eastAsia="仿宋_GB2312" w:hAnsi="仿宋_GB2312" w:cs="仿宋_GB2312"/>
        </w:rPr>
      </w:pPr>
      <w:proofErr w:type="spellStart"/>
      <w:r>
        <w:rPr>
          <w:rFonts w:ascii="仿宋_GB2312" w:eastAsia="仿宋_GB2312" w:hAnsi="仿宋_GB2312" w:cs="仿宋_GB2312" w:hint="eastAsia"/>
        </w:rPr>
        <w:t>总体要求</w:t>
      </w:r>
      <w:proofErr w:type="spellEnd"/>
    </w:p>
    <w:p w:rsidR="00157CA6" w:rsidRDefault="008366EB">
      <w:pPr>
        <w:pStyle w:val="a3"/>
        <w:spacing w:before="156" w:after="156" w:line="360" w:lineRule="auto"/>
        <w:ind w:firstLine="480"/>
        <w:rPr>
          <w:rFonts w:ascii="仿宋_GB2312" w:hAnsi="仿宋_GB2312" w:cs="仿宋_GB2312"/>
          <w:lang w:val="zh-CN"/>
        </w:rPr>
      </w:pPr>
      <w:r>
        <w:rPr>
          <w:rFonts w:ascii="仿宋_GB2312" w:hAnsi="仿宋_GB2312" w:cs="仿宋_GB2312" w:hint="eastAsia"/>
          <w:lang w:val="zh-CN"/>
        </w:rPr>
        <w:t>（</w:t>
      </w:r>
      <w:r>
        <w:rPr>
          <w:rFonts w:ascii="仿宋_GB2312" w:hAnsi="仿宋_GB2312" w:cs="仿宋_GB2312" w:hint="eastAsia"/>
          <w:lang w:val="zh-CN"/>
        </w:rPr>
        <w:t>1</w:t>
      </w:r>
      <w:r>
        <w:rPr>
          <w:rFonts w:ascii="仿宋_GB2312" w:hAnsi="仿宋_GB2312" w:cs="仿宋_GB2312" w:hint="eastAsia"/>
          <w:lang w:val="zh-CN"/>
        </w:rPr>
        <w:t>）遵循统一规划、顶层设计的原则，从技术角度实现</w:t>
      </w:r>
      <w:r>
        <w:rPr>
          <w:rFonts w:ascii="仿宋_GB2312" w:hAnsi="仿宋_GB2312" w:cs="仿宋_GB2312" w:hint="eastAsia"/>
        </w:rPr>
        <w:t>科研部门</w:t>
      </w:r>
      <w:r>
        <w:rPr>
          <w:rFonts w:ascii="仿宋_GB2312" w:hAnsi="仿宋_GB2312" w:cs="仿宋_GB2312" w:hint="eastAsia"/>
        </w:rPr>
        <w:t>日常工作信息化</w:t>
      </w:r>
      <w:r>
        <w:rPr>
          <w:rFonts w:ascii="仿宋_GB2312" w:hAnsi="仿宋_GB2312" w:cs="仿宋_GB2312" w:hint="eastAsia"/>
          <w:lang w:val="zh-CN"/>
        </w:rPr>
        <w:t>，从“实现使用价值”的角度使得</w:t>
      </w:r>
      <w:r>
        <w:rPr>
          <w:rFonts w:ascii="仿宋_GB2312" w:hAnsi="仿宋_GB2312" w:cs="仿宋_GB2312" w:hint="eastAsia"/>
        </w:rPr>
        <w:t>学校</w:t>
      </w:r>
      <w:r>
        <w:rPr>
          <w:rFonts w:ascii="仿宋_GB2312" w:hAnsi="仿宋_GB2312" w:cs="仿宋_GB2312" w:hint="eastAsia"/>
          <w:lang w:val="zh-CN"/>
        </w:rPr>
        <w:t>收益最大化。通过信息化的手段强化科研项目管理能力，提升面向</w:t>
      </w:r>
      <w:r>
        <w:rPr>
          <w:rFonts w:ascii="仿宋_GB2312" w:hAnsi="仿宋_GB2312" w:cs="仿宋_GB2312" w:hint="eastAsia"/>
        </w:rPr>
        <w:t>全校</w:t>
      </w:r>
      <w:r>
        <w:rPr>
          <w:rFonts w:ascii="仿宋_GB2312" w:hAnsi="仿宋_GB2312" w:cs="仿宋_GB2312" w:hint="eastAsia"/>
          <w:lang w:val="zh-CN"/>
        </w:rPr>
        <w:t>师生</w:t>
      </w:r>
      <w:r>
        <w:rPr>
          <w:rFonts w:ascii="仿宋_GB2312" w:hAnsi="仿宋_GB2312" w:cs="仿宋_GB2312" w:hint="eastAsia"/>
        </w:rPr>
        <w:t>的</w:t>
      </w:r>
      <w:r>
        <w:rPr>
          <w:rFonts w:ascii="仿宋_GB2312" w:hAnsi="仿宋_GB2312" w:cs="仿宋_GB2312" w:hint="eastAsia"/>
          <w:lang w:val="zh-CN"/>
        </w:rPr>
        <w:t>服务水平，实现和谐发展。</w:t>
      </w:r>
    </w:p>
    <w:p w:rsidR="00157CA6" w:rsidRDefault="008366EB">
      <w:pPr>
        <w:pStyle w:val="a3"/>
        <w:spacing w:before="156" w:after="156" w:line="360" w:lineRule="auto"/>
        <w:ind w:firstLine="480"/>
        <w:rPr>
          <w:rFonts w:ascii="仿宋_GB2312" w:hAnsi="仿宋_GB2312" w:cs="仿宋_GB2312"/>
          <w:lang w:val="zh-CN"/>
        </w:rPr>
      </w:pPr>
      <w:r>
        <w:rPr>
          <w:rFonts w:ascii="仿宋_GB2312" w:hAnsi="仿宋_GB2312" w:cs="仿宋_GB2312" w:hint="eastAsia"/>
          <w:lang w:val="zh-CN"/>
        </w:rPr>
        <w:t>（</w:t>
      </w:r>
      <w:r>
        <w:rPr>
          <w:rFonts w:ascii="仿宋_GB2312" w:hAnsi="仿宋_GB2312" w:cs="仿宋_GB2312" w:hint="eastAsia"/>
          <w:lang w:val="zh-CN"/>
        </w:rPr>
        <w:t>2</w:t>
      </w:r>
      <w:r>
        <w:rPr>
          <w:rFonts w:ascii="仿宋_GB2312" w:hAnsi="仿宋_GB2312" w:cs="仿宋_GB2312" w:hint="eastAsia"/>
          <w:lang w:val="zh-CN"/>
        </w:rPr>
        <w:t>）投标方提交的建设方案必须结合校方的具体需求，</w:t>
      </w:r>
      <w:r>
        <w:rPr>
          <w:rFonts w:ascii="仿宋_GB2312" w:hAnsi="仿宋_GB2312" w:cs="仿宋_GB2312" w:hint="eastAsia"/>
        </w:rPr>
        <w:t>需</w:t>
      </w:r>
      <w:r>
        <w:rPr>
          <w:rFonts w:ascii="仿宋_GB2312" w:hAnsi="仿宋_GB2312" w:cs="仿宋_GB2312" w:hint="eastAsia"/>
          <w:lang w:val="zh-CN"/>
        </w:rPr>
        <w:t>考虑到学校规模的可扩展性和长期可持续建设发展特性，要综合考虑当下技术的发展趋势，确保系统建设切合</w:t>
      </w:r>
      <w:r>
        <w:rPr>
          <w:rFonts w:ascii="仿宋_GB2312" w:hAnsi="仿宋_GB2312" w:cs="仿宋_GB2312" w:hint="eastAsia"/>
        </w:rPr>
        <w:t>学校</w:t>
      </w:r>
      <w:r>
        <w:rPr>
          <w:rFonts w:ascii="仿宋_GB2312" w:hAnsi="仿宋_GB2312" w:cs="仿宋_GB2312" w:hint="eastAsia"/>
          <w:lang w:val="zh-CN"/>
        </w:rPr>
        <w:t>内部的工作、管理流程和行业特性。本次</w:t>
      </w:r>
      <w:r>
        <w:rPr>
          <w:rFonts w:ascii="仿宋_GB2312" w:hAnsi="仿宋_GB2312" w:cs="仿宋_GB2312" w:hint="eastAsia"/>
        </w:rPr>
        <w:t>系统</w:t>
      </w:r>
      <w:r>
        <w:rPr>
          <w:rFonts w:ascii="仿宋_GB2312" w:hAnsi="仿宋_GB2312" w:cs="仿宋_GB2312" w:hint="eastAsia"/>
          <w:lang w:val="zh-CN"/>
        </w:rPr>
        <w:t>建设过程中，要保证</w:t>
      </w:r>
      <w:r>
        <w:rPr>
          <w:rFonts w:ascii="仿宋_GB2312" w:hAnsi="仿宋_GB2312" w:cs="仿宋_GB2312" w:hint="eastAsia"/>
        </w:rPr>
        <w:t>系统</w:t>
      </w:r>
      <w:r>
        <w:rPr>
          <w:rFonts w:ascii="仿宋_GB2312" w:hAnsi="仿宋_GB2312" w:cs="仿宋_GB2312" w:hint="eastAsia"/>
          <w:lang w:val="zh-CN"/>
        </w:rPr>
        <w:t>的可持续服务能力及外部接入的开放能力。</w:t>
      </w:r>
    </w:p>
    <w:p w:rsidR="00157CA6" w:rsidRDefault="008366EB">
      <w:pPr>
        <w:pStyle w:val="1"/>
        <w:rPr>
          <w:rFonts w:ascii="仿宋_GB2312" w:eastAsia="仿宋_GB2312" w:hAnsi="仿宋_GB2312" w:cs="仿宋_GB2312"/>
        </w:rPr>
      </w:pPr>
      <w:proofErr w:type="spellStart"/>
      <w:r>
        <w:rPr>
          <w:rFonts w:ascii="仿宋_GB2312" w:eastAsia="仿宋_GB2312" w:hAnsi="仿宋_GB2312" w:cs="仿宋_GB2312" w:hint="eastAsia"/>
        </w:rPr>
        <w:t>技术路线</w:t>
      </w:r>
      <w:proofErr w:type="spellEnd"/>
    </w:p>
    <w:p w:rsidR="00157CA6" w:rsidRDefault="008366EB">
      <w:pPr>
        <w:pStyle w:val="a3"/>
        <w:spacing w:before="156" w:after="156" w:line="360" w:lineRule="auto"/>
        <w:ind w:firstLine="480"/>
        <w:rPr>
          <w:rFonts w:ascii="仿宋_GB2312" w:hAnsi="仿宋_GB2312" w:cs="仿宋_GB2312"/>
          <w:lang w:val="zh-CN"/>
        </w:rPr>
      </w:pPr>
      <w:bookmarkStart w:id="1" w:name="_Toc355276927"/>
      <w:r>
        <w:rPr>
          <w:rFonts w:ascii="仿宋_GB2312" w:hAnsi="仿宋_GB2312" w:cs="仿宋_GB2312" w:hint="eastAsia"/>
          <w:lang w:val="zh-CN"/>
        </w:rPr>
        <w:t>投标方提供的系统要求采用</w:t>
      </w:r>
      <w:r>
        <w:rPr>
          <w:rFonts w:ascii="仿宋_GB2312" w:hAnsi="仿宋_GB2312" w:cs="仿宋_GB2312" w:hint="eastAsia"/>
        </w:rPr>
        <w:t>B/S</w:t>
      </w:r>
      <w:r>
        <w:rPr>
          <w:rFonts w:ascii="仿宋_GB2312" w:hAnsi="仿宋_GB2312" w:cs="仿宋_GB2312" w:hint="eastAsia"/>
          <w:lang w:val="zh-CN"/>
        </w:rPr>
        <w:t>结构和企业微信号对接</w:t>
      </w:r>
      <w:r>
        <w:rPr>
          <w:rFonts w:ascii="仿宋_GB2312" w:hAnsi="仿宋_GB2312" w:cs="仿宋_GB2312" w:hint="eastAsia"/>
        </w:rPr>
        <w:t>，</w:t>
      </w:r>
      <w:r>
        <w:rPr>
          <w:rFonts w:ascii="仿宋_GB2312" w:hAnsi="仿宋_GB2312" w:cs="仿宋_GB2312" w:hint="eastAsia"/>
        </w:rPr>
        <w:t>web</w:t>
      </w:r>
      <w:r>
        <w:rPr>
          <w:rFonts w:ascii="仿宋_GB2312" w:hAnsi="仿宋_GB2312" w:cs="仿宋_GB2312" w:hint="eastAsia"/>
        </w:rPr>
        <w:t>系统</w:t>
      </w:r>
      <w:r>
        <w:rPr>
          <w:rFonts w:ascii="仿宋_GB2312" w:hAnsi="仿宋_GB2312" w:cs="仿宋_GB2312" w:hint="eastAsia"/>
          <w:lang w:val="zh-CN"/>
        </w:rPr>
        <w:t>可运行于</w:t>
      </w:r>
      <w:r>
        <w:rPr>
          <w:rFonts w:ascii="仿宋_GB2312" w:hAnsi="仿宋_GB2312" w:cs="仿宋_GB2312" w:hint="eastAsia"/>
        </w:rPr>
        <w:t>Unix</w:t>
      </w:r>
      <w:r>
        <w:rPr>
          <w:rFonts w:ascii="仿宋_GB2312" w:hAnsi="仿宋_GB2312" w:cs="仿宋_GB2312" w:hint="eastAsia"/>
          <w:lang w:val="zh-CN"/>
        </w:rPr>
        <w:t>、</w:t>
      </w:r>
      <w:r>
        <w:rPr>
          <w:rFonts w:ascii="仿宋_GB2312" w:hAnsi="仿宋_GB2312" w:cs="仿宋_GB2312" w:hint="eastAsia"/>
        </w:rPr>
        <w:t>Linux</w:t>
      </w:r>
      <w:r>
        <w:rPr>
          <w:rFonts w:ascii="仿宋_GB2312" w:hAnsi="仿宋_GB2312" w:cs="仿宋_GB2312" w:hint="eastAsia"/>
          <w:lang w:val="zh-CN"/>
        </w:rPr>
        <w:t>、</w:t>
      </w:r>
      <w:r>
        <w:rPr>
          <w:rFonts w:ascii="仿宋_GB2312" w:hAnsi="仿宋_GB2312" w:cs="仿宋_GB2312" w:hint="eastAsia"/>
        </w:rPr>
        <w:t>windows</w:t>
      </w:r>
      <w:r>
        <w:rPr>
          <w:rFonts w:ascii="仿宋_GB2312" w:hAnsi="仿宋_GB2312" w:cs="仿宋_GB2312" w:hint="eastAsia"/>
          <w:lang w:val="zh-CN"/>
        </w:rPr>
        <w:t>等高安全性操作系统。开发技术应采用常用高级语言、组件技术及在数据交换上对</w:t>
      </w:r>
      <w:r>
        <w:rPr>
          <w:rFonts w:ascii="仿宋_GB2312" w:hAnsi="仿宋_GB2312" w:cs="仿宋_GB2312" w:hint="eastAsia"/>
          <w:lang w:val="zh-CN"/>
        </w:rPr>
        <w:t>XML</w:t>
      </w:r>
      <w:r>
        <w:rPr>
          <w:rFonts w:ascii="仿宋_GB2312" w:hAnsi="仿宋_GB2312" w:cs="仿宋_GB2312" w:hint="eastAsia"/>
          <w:lang w:val="zh-CN"/>
        </w:rPr>
        <w:t>或</w:t>
      </w:r>
      <w:r>
        <w:rPr>
          <w:rFonts w:ascii="仿宋_GB2312" w:hAnsi="仿宋_GB2312" w:cs="仿宋_GB2312" w:hint="eastAsia"/>
          <w:lang w:val="zh-CN"/>
        </w:rPr>
        <w:t>JSON</w:t>
      </w:r>
      <w:r>
        <w:rPr>
          <w:rFonts w:ascii="仿宋_GB2312" w:hAnsi="仿宋_GB2312" w:cs="仿宋_GB2312" w:hint="eastAsia"/>
          <w:lang w:val="zh-CN"/>
        </w:rPr>
        <w:t>的支持，使系统功能最优化，同时将整体系统内部在技术上的相互依赖性减至最低。具体要求如下：</w:t>
      </w:r>
    </w:p>
    <w:p w:rsidR="00157CA6" w:rsidRDefault="008366EB">
      <w:pPr>
        <w:pStyle w:val="a3"/>
        <w:numPr>
          <w:ilvl w:val="0"/>
          <w:numId w:val="2"/>
        </w:numPr>
        <w:spacing w:before="156" w:after="156" w:line="360" w:lineRule="auto"/>
        <w:ind w:firstLineChars="0"/>
        <w:rPr>
          <w:rFonts w:ascii="仿宋_GB2312" w:hAnsi="仿宋_GB2312" w:cs="仿宋_GB2312"/>
          <w:lang w:val="zh-CN"/>
        </w:rPr>
      </w:pPr>
      <w:r>
        <w:rPr>
          <w:rFonts w:ascii="仿宋_GB2312" w:hAnsi="仿宋_GB2312" w:cs="仿宋_GB2312" w:hint="eastAsia"/>
          <w:lang w:val="zh-CN"/>
        </w:rPr>
        <w:t>系统软件必须遵循</w:t>
      </w:r>
      <w:r>
        <w:rPr>
          <w:rFonts w:ascii="仿宋_GB2312" w:hAnsi="仿宋_GB2312" w:cs="仿宋_GB2312" w:hint="eastAsia"/>
          <w:lang w:val="zh-CN"/>
        </w:rPr>
        <w:t>J2EE</w:t>
      </w:r>
      <w:r>
        <w:rPr>
          <w:rFonts w:ascii="仿宋_GB2312" w:hAnsi="仿宋_GB2312" w:cs="仿宋_GB2312" w:hint="eastAsia"/>
          <w:lang w:val="zh-CN"/>
        </w:rPr>
        <w:t>或</w:t>
      </w:r>
      <w:r>
        <w:rPr>
          <w:rFonts w:ascii="仿宋_GB2312" w:hAnsi="仿宋_GB2312" w:cs="仿宋_GB2312" w:hint="eastAsia"/>
          <w:lang w:val="zh-CN"/>
        </w:rPr>
        <w:t>.Net</w:t>
      </w:r>
      <w:r>
        <w:rPr>
          <w:rFonts w:ascii="仿宋_GB2312" w:hAnsi="仿宋_GB2312" w:cs="仿宋_GB2312" w:hint="eastAsia"/>
          <w:lang w:val="zh-CN"/>
        </w:rPr>
        <w:t>的技术路线，采用</w:t>
      </w:r>
      <w:r>
        <w:rPr>
          <w:rFonts w:ascii="仿宋_GB2312" w:hAnsi="仿宋_GB2312" w:cs="仿宋_GB2312" w:hint="eastAsia"/>
          <w:lang w:val="zh-CN"/>
        </w:rPr>
        <w:t>Java</w:t>
      </w:r>
      <w:r>
        <w:rPr>
          <w:rFonts w:ascii="仿宋_GB2312" w:hAnsi="仿宋_GB2312" w:cs="仿宋_GB2312" w:hint="eastAsia"/>
          <w:lang w:val="zh-CN"/>
        </w:rPr>
        <w:t>编程语言或</w:t>
      </w:r>
      <w:r>
        <w:rPr>
          <w:rFonts w:ascii="仿宋_GB2312" w:hAnsi="仿宋_GB2312" w:cs="仿宋_GB2312" w:hint="eastAsia"/>
          <w:lang w:val="zh-CN"/>
        </w:rPr>
        <w:t>C#</w:t>
      </w:r>
      <w:r>
        <w:rPr>
          <w:rFonts w:ascii="仿宋_GB2312" w:hAnsi="仿宋_GB2312" w:cs="仿宋_GB2312" w:hint="eastAsia"/>
          <w:lang w:val="zh-CN"/>
        </w:rPr>
        <w:t>进行开发。</w:t>
      </w:r>
    </w:p>
    <w:p w:rsidR="00157CA6" w:rsidRDefault="008366EB">
      <w:pPr>
        <w:pStyle w:val="a3"/>
        <w:numPr>
          <w:ilvl w:val="0"/>
          <w:numId w:val="2"/>
        </w:numPr>
        <w:spacing w:before="156" w:after="156" w:line="360" w:lineRule="auto"/>
        <w:ind w:firstLineChars="0"/>
        <w:rPr>
          <w:rFonts w:ascii="仿宋_GB2312" w:hAnsi="仿宋_GB2312" w:cs="仿宋_GB2312"/>
        </w:rPr>
      </w:pPr>
      <w:r>
        <w:rPr>
          <w:rFonts w:ascii="仿宋_GB2312" w:hAnsi="仿宋_GB2312" w:cs="仿宋_GB2312" w:hint="eastAsia"/>
          <w:lang w:val="zh-CN"/>
        </w:rPr>
        <w:t>采用面向对象的组件技术，着重于开发构成应用程序“业务对象”的</w:t>
      </w:r>
      <w:r>
        <w:rPr>
          <w:rFonts w:ascii="仿宋_GB2312" w:hAnsi="仿宋_GB2312" w:cs="仿宋_GB2312" w:hint="eastAsia"/>
        </w:rPr>
        <w:t>可重复使用的组件，利用这些组件顺利地建立分布式应用程序。</w:t>
      </w:r>
    </w:p>
    <w:p w:rsidR="00157CA6" w:rsidRDefault="008366EB">
      <w:pPr>
        <w:pStyle w:val="a3"/>
        <w:numPr>
          <w:ilvl w:val="0"/>
          <w:numId w:val="2"/>
        </w:numPr>
        <w:spacing w:before="156" w:after="156" w:line="360" w:lineRule="auto"/>
        <w:ind w:firstLineChars="0"/>
        <w:rPr>
          <w:rFonts w:ascii="仿宋_GB2312" w:hAnsi="仿宋_GB2312" w:cs="仿宋_GB2312"/>
        </w:rPr>
      </w:pPr>
      <w:r>
        <w:rPr>
          <w:rFonts w:ascii="仿宋_GB2312" w:hAnsi="仿宋_GB2312" w:cs="仿宋_GB2312" w:hint="eastAsia"/>
        </w:rPr>
        <w:t>移动端的功能采用具有开放能</w:t>
      </w:r>
      <w:r>
        <w:rPr>
          <w:rFonts w:ascii="仿宋_GB2312" w:hAnsi="仿宋_GB2312" w:cs="仿宋_GB2312" w:hint="eastAsia"/>
        </w:rPr>
        <w:t>力且可以在微信内使用，同时具有出色的使用体验。</w:t>
      </w:r>
    </w:p>
    <w:p w:rsidR="00157CA6" w:rsidRDefault="008366EB">
      <w:pPr>
        <w:pStyle w:val="1"/>
        <w:rPr>
          <w:rFonts w:ascii="仿宋_GB2312" w:eastAsia="仿宋_GB2312" w:hAnsi="仿宋_GB2312" w:cs="仿宋_GB2312"/>
        </w:rPr>
      </w:pPr>
      <w:proofErr w:type="spellStart"/>
      <w:r>
        <w:rPr>
          <w:rFonts w:ascii="仿宋_GB2312" w:eastAsia="仿宋_GB2312" w:hAnsi="仿宋_GB2312" w:cs="仿宋_GB2312" w:hint="eastAsia"/>
        </w:rPr>
        <w:t>安全要求</w:t>
      </w:r>
      <w:proofErr w:type="spellEnd"/>
    </w:p>
    <w:bookmarkEnd w:id="1"/>
    <w:p w:rsidR="00157CA6" w:rsidRDefault="008366EB">
      <w:pPr>
        <w:pStyle w:val="a3"/>
        <w:numPr>
          <w:ilvl w:val="0"/>
          <w:numId w:val="3"/>
        </w:numPr>
        <w:spacing w:before="156" w:after="156" w:line="360" w:lineRule="auto"/>
        <w:ind w:firstLineChars="0"/>
        <w:rPr>
          <w:rFonts w:ascii="仿宋_GB2312" w:hAnsi="仿宋_GB2312" w:cs="仿宋_GB2312"/>
          <w:lang w:val="zh-CN"/>
        </w:rPr>
      </w:pPr>
      <w:r>
        <w:rPr>
          <w:rFonts w:ascii="仿宋_GB2312" w:hAnsi="仿宋_GB2312" w:cs="仿宋_GB2312" w:hint="eastAsia"/>
          <w:lang w:val="zh-CN"/>
        </w:rPr>
        <w:t>系统安全：通过控制服务器权限、防病毒、硬件故障等保证系统安全。</w:t>
      </w:r>
    </w:p>
    <w:p w:rsidR="00157CA6" w:rsidRDefault="008366EB">
      <w:pPr>
        <w:pStyle w:val="a3"/>
        <w:numPr>
          <w:ilvl w:val="0"/>
          <w:numId w:val="3"/>
        </w:numPr>
        <w:spacing w:before="156" w:after="156" w:line="360" w:lineRule="auto"/>
        <w:ind w:firstLineChars="0"/>
        <w:rPr>
          <w:rFonts w:ascii="仿宋_GB2312" w:hAnsi="仿宋_GB2312" w:cs="仿宋_GB2312"/>
          <w:lang w:val="zh-CN"/>
        </w:rPr>
      </w:pPr>
      <w:r>
        <w:rPr>
          <w:rFonts w:ascii="仿宋_GB2312" w:hAnsi="仿宋_GB2312" w:cs="仿宋_GB2312" w:hint="eastAsia"/>
          <w:lang w:val="zh-CN"/>
        </w:rPr>
        <w:lastRenderedPageBreak/>
        <w:t>数据安全：通过数据备份、数据加密和</w:t>
      </w:r>
      <w:proofErr w:type="gramStart"/>
      <w:r>
        <w:rPr>
          <w:rFonts w:ascii="仿宋_GB2312" w:hAnsi="仿宋_GB2312" w:cs="仿宋_GB2312" w:hint="eastAsia"/>
          <w:lang w:val="zh-CN"/>
        </w:rPr>
        <w:t>容灾</w:t>
      </w:r>
      <w:proofErr w:type="gramEnd"/>
      <w:r>
        <w:rPr>
          <w:rFonts w:ascii="仿宋_GB2312" w:hAnsi="仿宋_GB2312" w:cs="仿宋_GB2312" w:hint="eastAsia"/>
          <w:lang w:val="zh-CN"/>
        </w:rPr>
        <w:t>措施等保证数据安全。</w:t>
      </w:r>
    </w:p>
    <w:p w:rsidR="00157CA6" w:rsidRDefault="008366EB">
      <w:pPr>
        <w:pStyle w:val="a3"/>
        <w:numPr>
          <w:ilvl w:val="0"/>
          <w:numId w:val="3"/>
        </w:numPr>
        <w:spacing w:before="156" w:after="156" w:line="360" w:lineRule="auto"/>
        <w:ind w:firstLineChars="0"/>
        <w:rPr>
          <w:rFonts w:ascii="仿宋_GB2312" w:hAnsi="仿宋_GB2312" w:cs="仿宋_GB2312"/>
          <w:lang w:val="zh-CN"/>
        </w:rPr>
      </w:pPr>
      <w:r>
        <w:rPr>
          <w:rFonts w:ascii="仿宋_GB2312" w:hAnsi="仿宋_GB2312" w:cs="仿宋_GB2312" w:hint="eastAsia"/>
          <w:lang w:val="zh-CN"/>
        </w:rPr>
        <w:t>应用软件安全：通过加密传输、身份认证、页面防篡改和权限管理等保证系统的安全。</w:t>
      </w:r>
    </w:p>
    <w:p w:rsidR="00157CA6" w:rsidRDefault="008366EB">
      <w:pPr>
        <w:pStyle w:val="a3"/>
        <w:numPr>
          <w:ilvl w:val="0"/>
          <w:numId w:val="3"/>
        </w:numPr>
        <w:spacing w:before="156" w:after="156" w:line="360" w:lineRule="auto"/>
        <w:ind w:firstLineChars="0"/>
        <w:rPr>
          <w:rFonts w:ascii="仿宋_GB2312" w:hAnsi="仿宋_GB2312" w:cs="仿宋_GB2312"/>
          <w:lang w:val="zh-CN"/>
        </w:rPr>
      </w:pPr>
      <w:r>
        <w:rPr>
          <w:rFonts w:ascii="仿宋_GB2312" w:hAnsi="仿宋_GB2312" w:cs="仿宋_GB2312" w:hint="eastAsia"/>
          <w:lang w:val="zh-CN"/>
        </w:rPr>
        <w:t>用户安全：</w:t>
      </w:r>
      <w:r>
        <w:rPr>
          <w:rFonts w:ascii="仿宋_GB2312" w:hAnsi="仿宋_GB2312" w:cs="仿宋_GB2312" w:hint="eastAsia"/>
          <w:lang w:val="zh-CN"/>
        </w:rPr>
        <w:t xml:space="preserve"> </w:t>
      </w:r>
      <w:r>
        <w:rPr>
          <w:rFonts w:ascii="仿宋_GB2312" w:hAnsi="仿宋_GB2312" w:cs="仿宋_GB2312" w:hint="eastAsia"/>
          <w:lang w:val="zh-CN"/>
        </w:rPr>
        <w:t>与</w:t>
      </w:r>
      <w:proofErr w:type="gramStart"/>
      <w:r>
        <w:rPr>
          <w:rFonts w:ascii="仿宋_GB2312" w:hAnsi="仿宋_GB2312" w:cs="仿宋_GB2312" w:hint="eastAsia"/>
          <w:lang w:val="zh-CN"/>
        </w:rPr>
        <w:t>校方微信企业</w:t>
      </w:r>
      <w:proofErr w:type="gramEnd"/>
      <w:r>
        <w:rPr>
          <w:rFonts w:ascii="仿宋_GB2312" w:hAnsi="仿宋_GB2312" w:cs="仿宋_GB2312" w:hint="eastAsia"/>
          <w:lang w:val="zh-CN"/>
        </w:rPr>
        <w:t>号对接。</w:t>
      </w:r>
    </w:p>
    <w:p w:rsidR="00157CA6" w:rsidRDefault="008366EB">
      <w:pPr>
        <w:pStyle w:val="1"/>
        <w:rPr>
          <w:rFonts w:ascii="仿宋_GB2312" w:eastAsia="仿宋_GB2312" w:hAnsi="仿宋_GB2312" w:cs="仿宋_GB2312"/>
        </w:rPr>
      </w:pPr>
      <w:proofErr w:type="spellStart"/>
      <w:r>
        <w:rPr>
          <w:rFonts w:ascii="仿宋_GB2312" w:eastAsia="仿宋_GB2312" w:hAnsi="仿宋_GB2312" w:cs="仿宋_GB2312" w:hint="eastAsia"/>
        </w:rPr>
        <w:t>建设内容</w:t>
      </w:r>
      <w:proofErr w:type="spellEnd"/>
    </w:p>
    <w:tbl>
      <w:tblPr>
        <w:tblpPr w:leftFromText="180" w:rightFromText="180" w:vertAnchor="text" w:horzAnchor="page" w:tblpXSpec="center" w:tblpY="17"/>
        <w:tblOverlap w:val="never"/>
        <w:tblW w:w="9229" w:type="dxa"/>
        <w:jc w:val="center"/>
        <w:tblLayout w:type="fixed"/>
        <w:tblCellMar>
          <w:top w:w="15" w:type="dxa"/>
          <w:left w:w="15" w:type="dxa"/>
          <w:bottom w:w="15" w:type="dxa"/>
          <w:right w:w="15" w:type="dxa"/>
        </w:tblCellMar>
        <w:tblLook w:val="04A0" w:firstRow="1" w:lastRow="0" w:firstColumn="1" w:lastColumn="0" w:noHBand="0" w:noVBand="1"/>
      </w:tblPr>
      <w:tblGrid>
        <w:gridCol w:w="1716"/>
        <w:gridCol w:w="2835"/>
        <w:gridCol w:w="3402"/>
        <w:gridCol w:w="1276"/>
      </w:tblGrid>
      <w:tr w:rsidR="00157CA6">
        <w:trPr>
          <w:trHeight w:val="505"/>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57CA6" w:rsidRDefault="008366EB" w:rsidP="008366EB">
            <w:pPr>
              <w:spacing w:line="360" w:lineRule="auto"/>
              <w:ind w:firstLineChars="196" w:firstLine="412"/>
              <w:rPr>
                <w:rFonts w:ascii="仿宋_GB2312" w:eastAsia="仿宋_GB2312" w:hAnsi="仿宋_GB2312" w:cs="仿宋_GB2312"/>
                <w:lang w:val="zh-CN"/>
              </w:rPr>
            </w:pPr>
            <w:r>
              <w:rPr>
                <w:rFonts w:ascii="仿宋_GB2312" w:eastAsia="仿宋_GB2312" w:hAnsi="仿宋_GB2312" w:cs="仿宋_GB2312" w:hint="eastAsia"/>
                <w:lang w:val="zh-CN"/>
              </w:rPr>
              <w:t>项目名称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57CA6" w:rsidRDefault="008366EB" w:rsidP="008366EB">
            <w:pPr>
              <w:spacing w:line="360" w:lineRule="auto"/>
              <w:ind w:firstLineChars="196" w:firstLine="412"/>
              <w:rPr>
                <w:rFonts w:ascii="仿宋_GB2312" w:eastAsia="仿宋_GB2312" w:hAnsi="仿宋_GB2312" w:cs="仿宋_GB2312"/>
                <w:lang w:val="zh-CN"/>
              </w:rPr>
            </w:pPr>
            <w:r>
              <w:rPr>
                <w:rFonts w:ascii="仿宋_GB2312" w:eastAsia="仿宋_GB2312" w:hAnsi="仿宋_GB2312" w:cs="仿宋_GB2312" w:hint="eastAsia"/>
                <w:lang w:val="zh-CN"/>
              </w:rPr>
              <w:t>建设内容</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57CA6" w:rsidRDefault="008366EB" w:rsidP="008366EB">
            <w:pPr>
              <w:spacing w:line="360" w:lineRule="auto"/>
              <w:ind w:firstLineChars="196" w:firstLine="412"/>
              <w:jc w:val="center"/>
              <w:rPr>
                <w:rFonts w:ascii="仿宋_GB2312" w:eastAsia="仿宋_GB2312" w:hAnsi="仿宋_GB2312" w:cs="仿宋_GB2312"/>
                <w:lang w:val="zh-CN"/>
              </w:rPr>
            </w:pPr>
            <w:r>
              <w:rPr>
                <w:rFonts w:ascii="仿宋_GB2312" w:eastAsia="仿宋_GB2312" w:hAnsi="仿宋_GB2312" w:cs="仿宋_GB2312" w:hint="eastAsia"/>
                <w:lang w:val="zh-CN"/>
              </w:rPr>
              <w:t>建设内容描述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57CA6" w:rsidRDefault="008366EB" w:rsidP="008366EB">
            <w:pPr>
              <w:spacing w:line="360" w:lineRule="auto"/>
              <w:ind w:firstLineChars="196" w:firstLine="412"/>
              <w:rPr>
                <w:rFonts w:ascii="仿宋_GB2312" w:eastAsia="仿宋_GB2312" w:hAnsi="仿宋_GB2312" w:cs="仿宋_GB2312"/>
                <w:lang w:val="zh-CN"/>
              </w:rPr>
            </w:pPr>
            <w:r>
              <w:rPr>
                <w:rFonts w:ascii="仿宋_GB2312" w:eastAsia="仿宋_GB2312" w:hAnsi="仿宋_GB2312" w:cs="仿宋_GB2312" w:hint="eastAsia"/>
                <w:lang w:val="zh-CN"/>
              </w:rPr>
              <w:t>数量</w:t>
            </w:r>
          </w:p>
        </w:tc>
      </w:tr>
      <w:tr w:rsidR="00157CA6">
        <w:trPr>
          <w:trHeight w:val="677"/>
          <w:jc w:val="center"/>
        </w:trPr>
        <w:tc>
          <w:tcPr>
            <w:tcW w:w="1716" w:type="dxa"/>
            <w:tcBorders>
              <w:top w:val="single" w:sz="4" w:space="0" w:color="000000"/>
              <w:left w:val="single" w:sz="4" w:space="0" w:color="000000"/>
              <w:bottom w:val="single" w:sz="4" w:space="0" w:color="000000"/>
              <w:right w:val="single" w:sz="4" w:space="0" w:color="000000"/>
            </w:tcBorders>
            <w:vAlign w:val="center"/>
          </w:tcPr>
          <w:p w:rsidR="00157CA6" w:rsidRDefault="008366EB">
            <w:pPr>
              <w:spacing w:line="360" w:lineRule="auto"/>
              <w:jc w:val="center"/>
              <w:rPr>
                <w:rFonts w:ascii="仿宋_GB2312" w:eastAsia="仿宋_GB2312" w:hAnsi="仿宋_GB2312" w:cs="仿宋_GB2312"/>
                <w:lang w:val="zh-CN"/>
              </w:rPr>
            </w:pPr>
            <w:r>
              <w:rPr>
                <w:rFonts w:ascii="仿宋_GB2312" w:eastAsia="仿宋_GB2312" w:hAnsi="仿宋_GB2312" w:cs="仿宋_GB2312" w:hint="eastAsia"/>
                <w:lang w:val="zh-CN"/>
              </w:rPr>
              <w:t>科研信息管理系统</w:t>
            </w:r>
          </w:p>
        </w:tc>
        <w:tc>
          <w:tcPr>
            <w:tcW w:w="2835" w:type="dxa"/>
            <w:tcBorders>
              <w:top w:val="single" w:sz="4" w:space="0" w:color="000000"/>
              <w:left w:val="single" w:sz="4" w:space="0" w:color="000000"/>
              <w:bottom w:val="single" w:sz="4" w:space="0" w:color="000000"/>
              <w:right w:val="single" w:sz="4" w:space="0" w:color="000000"/>
            </w:tcBorders>
            <w:vAlign w:val="center"/>
          </w:tcPr>
          <w:p w:rsidR="00157CA6" w:rsidRDefault="008366EB">
            <w:pPr>
              <w:pStyle w:val="a9"/>
              <w:spacing w:line="360" w:lineRule="auto"/>
              <w:ind w:left="360" w:firstLineChars="0" w:firstLine="0"/>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科研上报工作信息化</w:t>
            </w:r>
          </w:p>
        </w:tc>
        <w:tc>
          <w:tcPr>
            <w:tcW w:w="3402" w:type="dxa"/>
            <w:tcBorders>
              <w:top w:val="single" w:sz="4" w:space="0" w:color="000000"/>
              <w:left w:val="single" w:sz="4" w:space="0" w:color="000000"/>
              <w:bottom w:val="single" w:sz="4" w:space="0" w:color="000000"/>
              <w:right w:val="single" w:sz="4" w:space="0" w:color="000000"/>
            </w:tcBorders>
            <w:vAlign w:val="center"/>
          </w:tcPr>
          <w:p w:rsidR="00157CA6" w:rsidRDefault="00157CA6">
            <w:pPr>
              <w:spacing w:line="360" w:lineRule="auto"/>
              <w:jc w:val="left"/>
              <w:rPr>
                <w:rFonts w:ascii="仿宋_GB2312" w:eastAsia="仿宋_GB2312" w:hAnsi="仿宋_GB2312" w:cs="仿宋_GB2312"/>
                <w:lang w:val="zh-C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7CA6" w:rsidRDefault="008366EB">
            <w:pPr>
              <w:spacing w:line="360" w:lineRule="auto"/>
              <w:jc w:val="center"/>
              <w:rPr>
                <w:rFonts w:ascii="仿宋_GB2312" w:eastAsia="仿宋_GB2312" w:hAnsi="仿宋_GB2312" w:cs="仿宋_GB2312"/>
                <w:lang w:val="zh-CN"/>
              </w:rPr>
            </w:pPr>
            <w:bookmarkStart w:id="2" w:name="OLE_LINK8"/>
            <w:bookmarkStart w:id="3" w:name="OLE_LINK9"/>
            <w:r>
              <w:rPr>
                <w:rFonts w:ascii="仿宋_GB2312" w:eastAsia="仿宋_GB2312" w:hAnsi="仿宋_GB2312" w:cs="仿宋_GB2312" w:hint="eastAsia"/>
                <w:lang w:val="zh-CN"/>
              </w:rPr>
              <w:t>1</w:t>
            </w:r>
            <w:r>
              <w:rPr>
                <w:rFonts w:ascii="仿宋_GB2312" w:eastAsia="仿宋_GB2312" w:hAnsi="仿宋_GB2312" w:cs="仿宋_GB2312" w:hint="eastAsia"/>
                <w:lang w:val="zh-CN"/>
              </w:rPr>
              <w:t>套</w:t>
            </w:r>
            <w:bookmarkEnd w:id="2"/>
            <w:bookmarkEnd w:id="3"/>
          </w:p>
        </w:tc>
      </w:tr>
      <w:tr w:rsidR="00157CA6">
        <w:trPr>
          <w:trHeight w:val="677"/>
          <w:jc w:val="center"/>
        </w:trPr>
        <w:tc>
          <w:tcPr>
            <w:tcW w:w="1716" w:type="dxa"/>
            <w:tcBorders>
              <w:top w:val="single" w:sz="4" w:space="0" w:color="000000"/>
              <w:left w:val="single" w:sz="4" w:space="0" w:color="000000"/>
              <w:bottom w:val="single" w:sz="4" w:space="0" w:color="000000"/>
              <w:right w:val="single" w:sz="4" w:space="0" w:color="000000"/>
            </w:tcBorders>
            <w:vAlign w:val="center"/>
          </w:tcPr>
          <w:p w:rsidR="00157CA6" w:rsidRDefault="008366EB">
            <w:pPr>
              <w:spacing w:line="360" w:lineRule="auto"/>
              <w:jc w:val="center"/>
              <w:rPr>
                <w:rFonts w:ascii="仿宋_GB2312" w:eastAsia="仿宋_GB2312" w:hAnsi="仿宋_GB2312" w:cs="仿宋_GB2312"/>
                <w:lang w:val="zh-CN"/>
              </w:rPr>
            </w:pPr>
            <w:r>
              <w:rPr>
                <w:rFonts w:ascii="仿宋_GB2312" w:eastAsia="仿宋_GB2312" w:hAnsi="仿宋_GB2312" w:cs="仿宋_GB2312" w:hint="eastAsia"/>
                <w:lang w:val="zh-CN"/>
              </w:rPr>
              <w:t>企业</w:t>
            </w:r>
            <w:proofErr w:type="gramStart"/>
            <w:r>
              <w:rPr>
                <w:rFonts w:ascii="仿宋_GB2312" w:eastAsia="仿宋_GB2312" w:hAnsi="仿宋_GB2312" w:cs="仿宋_GB2312" w:hint="eastAsia"/>
                <w:lang w:val="zh-CN"/>
              </w:rPr>
              <w:t>号微信</w:t>
            </w:r>
            <w:proofErr w:type="gramEnd"/>
            <w:r>
              <w:rPr>
                <w:rFonts w:ascii="仿宋_GB2312" w:eastAsia="仿宋_GB2312" w:hAnsi="仿宋_GB2312" w:cs="仿宋_GB2312" w:hint="eastAsia"/>
                <w:lang w:val="zh-CN"/>
              </w:rPr>
              <w:t>对接</w:t>
            </w:r>
          </w:p>
        </w:tc>
        <w:tc>
          <w:tcPr>
            <w:tcW w:w="2835" w:type="dxa"/>
            <w:tcBorders>
              <w:top w:val="single" w:sz="4" w:space="0" w:color="000000"/>
              <w:left w:val="single" w:sz="4" w:space="0" w:color="000000"/>
              <w:bottom w:val="single" w:sz="4" w:space="0" w:color="000000"/>
              <w:right w:val="single" w:sz="4" w:space="0" w:color="000000"/>
            </w:tcBorders>
            <w:vAlign w:val="center"/>
          </w:tcPr>
          <w:p w:rsidR="00157CA6" w:rsidRDefault="008366EB">
            <w:pPr>
              <w:pStyle w:val="a9"/>
              <w:spacing w:line="360" w:lineRule="auto"/>
              <w:ind w:left="360" w:firstLineChars="0" w:firstLine="0"/>
              <w:rPr>
                <w:rFonts w:ascii="仿宋_GB2312" w:eastAsia="仿宋_GB2312" w:hAnsi="仿宋_GB2312" w:cs="仿宋_GB2312"/>
                <w:sz w:val="24"/>
                <w:szCs w:val="24"/>
                <w:lang w:val="zh-CN"/>
              </w:rPr>
            </w:pPr>
            <w:proofErr w:type="gramStart"/>
            <w:r>
              <w:rPr>
                <w:rFonts w:ascii="仿宋_GB2312" w:eastAsia="仿宋_GB2312" w:hAnsi="仿宋_GB2312" w:cs="仿宋_GB2312" w:hint="eastAsia"/>
                <w:sz w:val="24"/>
                <w:szCs w:val="24"/>
                <w:lang w:val="zh-CN"/>
              </w:rPr>
              <w:t>对接微信企业</w:t>
            </w:r>
            <w:proofErr w:type="gramEnd"/>
            <w:r>
              <w:rPr>
                <w:rFonts w:ascii="仿宋_GB2312" w:eastAsia="仿宋_GB2312" w:hAnsi="仿宋_GB2312" w:cs="仿宋_GB2312" w:hint="eastAsia"/>
                <w:sz w:val="24"/>
                <w:szCs w:val="24"/>
                <w:lang w:val="zh-CN"/>
              </w:rPr>
              <w:t>号</w:t>
            </w:r>
          </w:p>
        </w:tc>
        <w:tc>
          <w:tcPr>
            <w:tcW w:w="3402" w:type="dxa"/>
            <w:tcBorders>
              <w:top w:val="single" w:sz="4" w:space="0" w:color="000000"/>
              <w:left w:val="single" w:sz="4" w:space="0" w:color="000000"/>
              <w:bottom w:val="single" w:sz="4" w:space="0" w:color="000000"/>
              <w:right w:val="single" w:sz="4" w:space="0" w:color="000000"/>
            </w:tcBorders>
            <w:vAlign w:val="center"/>
          </w:tcPr>
          <w:p w:rsidR="00157CA6" w:rsidRDefault="008366EB">
            <w:pPr>
              <w:spacing w:line="360" w:lineRule="auto"/>
              <w:jc w:val="left"/>
              <w:rPr>
                <w:rFonts w:ascii="仿宋_GB2312" w:eastAsia="仿宋_GB2312" w:hAnsi="仿宋_GB2312" w:cs="仿宋_GB2312"/>
                <w:lang w:val="zh-CN"/>
              </w:rPr>
            </w:pPr>
            <w:r>
              <w:rPr>
                <w:rFonts w:ascii="仿宋_GB2312" w:eastAsia="仿宋_GB2312" w:hAnsi="仿宋_GB2312" w:cs="仿宋_GB2312" w:hint="eastAsia"/>
                <w:lang w:val="zh-CN"/>
              </w:rPr>
              <w:t>实现用户通过</w:t>
            </w:r>
            <w:proofErr w:type="gramStart"/>
            <w:r>
              <w:rPr>
                <w:rFonts w:ascii="仿宋_GB2312" w:eastAsia="仿宋_GB2312" w:hAnsi="仿宋_GB2312" w:cs="仿宋_GB2312" w:hint="eastAsia"/>
                <w:lang w:val="zh-CN"/>
              </w:rPr>
              <w:t>企业微信查询</w:t>
            </w:r>
            <w:proofErr w:type="gramEnd"/>
            <w:r>
              <w:rPr>
                <w:rFonts w:ascii="仿宋_GB2312" w:eastAsia="仿宋_GB2312" w:hAnsi="仿宋_GB2312" w:cs="仿宋_GB2312" w:hint="eastAsia"/>
                <w:lang w:val="zh-CN"/>
              </w:rPr>
              <w:t>上报内容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157CA6" w:rsidRDefault="00157CA6">
            <w:pPr>
              <w:spacing w:line="360" w:lineRule="auto"/>
              <w:jc w:val="center"/>
              <w:rPr>
                <w:rFonts w:ascii="仿宋_GB2312" w:eastAsia="仿宋_GB2312" w:hAnsi="仿宋_GB2312" w:cs="仿宋_GB2312"/>
                <w:lang w:val="zh-CN"/>
              </w:rPr>
            </w:pPr>
          </w:p>
        </w:tc>
      </w:tr>
    </w:tbl>
    <w:p w:rsidR="00157CA6" w:rsidRDefault="008366EB">
      <w:pPr>
        <w:pStyle w:val="1"/>
        <w:rPr>
          <w:rFonts w:ascii="仿宋_GB2312" w:eastAsia="仿宋_GB2312" w:hAnsi="仿宋_GB2312" w:cs="仿宋_GB2312"/>
        </w:rPr>
      </w:pPr>
      <w:proofErr w:type="spellStart"/>
      <w:r>
        <w:rPr>
          <w:rFonts w:ascii="仿宋_GB2312" w:eastAsia="仿宋_GB2312" w:hAnsi="仿宋_GB2312" w:cs="仿宋_GB2312" w:hint="eastAsia"/>
        </w:rPr>
        <w:t>建设目标</w:t>
      </w:r>
      <w:proofErr w:type="spellEnd"/>
      <w:r>
        <w:rPr>
          <w:rFonts w:ascii="仿宋_GB2312" w:eastAsia="仿宋_GB2312" w:hAnsi="仿宋_GB2312" w:cs="仿宋_GB2312" w:hint="eastAsia"/>
          <w:lang w:eastAsia="zh-CN"/>
        </w:rPr>
        <w:t>及要求</w:t>
      </w:r>
    </w:p>
    <w:p w:rsidR="00157CA6" w:rsidRDefault="008366EB">
      <w:pPr>
        <w:pStyle w:val="2"/>
        <w:ind w:left="210"/>
        <w:rPr>
          <w:rFonts w:ascii="仿宋_GB2312" w:eastAsia="仿宋_GB2312" w:hAnsi="仿宋_GB2312" w:cs="仿宋_GB2312"/>
        </w:rPr>
      </w:pPr>
      <w:r>
        <w:rPr>
          <w:rFonts w:ascii="仿宋_GB2312" w:eastAsia="仿宋_GB2312" w:hAnsi="仿宋_GB2312" w:cs="仿宋_GB2312" w:hint="eastAsia"/>
        </w:rPr>
        <w:t>5.1</w:t>
      </w:r>
      <w:r>
        <w:rPr>
          <w:rFonts w:ascii="仿宋_GB2312" w:eastAsia="仿宋_GB2312" w:hAnsi="仿宋_GB2312" w:cs="仿宋_GB2312" w:hint="eastAsia"/>
          <w:lang w:val="zh-CN"/>
        </w:rPr>
        <w:t>科研信息管理</w:t>
      </w:r>
      <w:r>
        <w:rPr>
          <w:rFonts w:ascii="仿宋_GB2312" w:eastAsia="仿宋_GB2312" w:hAnsi="仿宋_GB2312" w:cs="仿宋_GB2312" w:hint="eastAsia"/>
          <w:bCs w:val="0"/>
          <w:szCs w:val="24"/>
        </w:rPr>
        <w:t>系统建设</w:t>
      </w:r>
    </w:p>
    <w:p w:rsidR="00157CA6" w:rsidRDefault="008366EB">
      <w:pPr>
        <w:pStyle w:val="3"/>
        <w:numPr>
          <w:ilvl w:val="0"/>
          <w:numId w:val="0"/>
        </w:numPr>
        <w:ind w:left="150"/>
        <w:rPr>
          <w:rFonts w:ascii="仿宋_GB2312" w:eastAsia="仿宋_GB2312" w:hAnsi="仿宋_GB2312" w:cs="仿宋_GB2312"/>
        </w:rPr>
      </w:pPr>
      <w:r>
        <w:rPr>
          <w:rFonts w:ascii="仿宋_GB2312" w:eastAsia="仿宋_GB2312" w:hAnsi="仿宋_GB2312" w:cs="仿宋_GB2312" w:hint="eastAsia"/>
        </w:rPr>
        <w:t>5.1.1</w:t>
      </w:r>
      <w:r>
        <w:rPr>
          <w:rFonts w:ascii="仿宋_GB2312" w:eastAsia="仿宋_GB2312" w:hAnsi="仿宋_GB2312" w:cs="仿宋_GB2312" w:hint="eastAsia"/>
        </w:rPr>
        <w:t>总体建设目标</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bCs/>
        </w:rPr>
        <w:t>随着我校教师规模的迅速扩大，现有人工管理模式已经无法适应科研项目管理更高和更好服务的需求。为了更好的解决教师人员多数据来源问题，科研上报数据管理的低效问题，决定建设基于互联网</w:t>
      </w:r>
      <w:r>
        <w:rPr>
          <w:rFonts w:ascii="仿宋_GB2312" w:hAnsi="仿宋_GB2312" w:cs="仿宋_GB2312" w:hint="eastAsia"/>
          <w:bCs/>
        </w:rPr>
        <w:t>+</w:t>
      </w:r>
      <w:r>
        <w:rPr>
          <w:rFonts w:ascii="仿宋_GB2312" w:hAnsi="仿宋_GB2312" w:cs="仿宋_GB2312" w:hint="eastAsia"/>
          <w:bCs/>
        </w:rPr>
        <w:t>科研</w:t>
      </w:r>
      <w:r>
        <w:rPr>
          <w:rFonts w:ascii="仿宋_GB2312" w:hAnsi="仿宋_GB2312" w:cs="仿宋_GB2312" w:hint="eastAsia"/>
          <w:bCs/>
        </w:rPr>
        <w:t>信息管理</w:t>
      </w:r>
      <w:r>
        <w:rPr>
          <w:rFonts w:ascii="仿宋_GB2312" w:hAnsi="仿宋_GB2312" w:cs="仿宋_GB2312" w:hint="eastAsia"/>
          <w:bCs/>
        </w:rPr>
        <w:t>系统。通过该系统可以</w:t>
      </w:r>
      <w:r>
        <w:rPr>
          <w:rFonts w:ascii="仿宋_GB2312" w:hAnsi="仿宋_GB2312" w:cs="仿宋_GB2312" w:hint="eastAsia"/>
        </w:rPr>
        <w:t>提供多终端、一体化的科研上报信息化服务，具体包括：</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673"/>
        <w:gridCol w:w="1984"/>
        <w:gridCol w:w="3620"/>
      </w:tblGrid>
      <w:tr w:rsidR="00157CA6">
        <w:trPr>
          <w:trHeight w:val="480"/>
          <w:jc w:val="center"/>
        </w:trPr>
        <w:tc>
          <w:tcPr>
            <w:tcW w:w="1250" w:type="dxa"/>
            <w:vAlign w:val="center"/>
          </w:tcPr>
          <w:p w:rsidR="00157CA6" w:rsidRDefault="008366EB">
            <w:pPr>
              <w:widowControl/>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角色</w:t>
            </w:r>
          </w:p>
        </w:tc>
        <w:tc>
          <w:tcPr>
            <w:tcW w:w="1673" w:type="dxa"/>
            <w:shd w:val="clear" w:color="auto" w:fill="auto"/>
            <w:noWrap/>
            <w:vAlign w:val="center"/>
          </w:tcPr>
          <w:p w:rsidR="00157CA6" w:rsidRDefault="008366EB">
            <w:pPr>
              <w:widowControl/>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模块</w:t>
            </w:r>
          </w:p>
        </w:tc>
        <w:tc>
          <w:tcPr>
            <w:tcW w:w="1984" w:type="dxa"/>
            <w:shd w:val="clear" w:color="auto" w:fill="auto"/>
            <w:noWrap/>
            <w:vAlign w:val="center"/>
          </w:tcPr>
          <w:p w:rsidR="00157CA6" w:rsidRDefault="008366EB">
            <w:pPr>
              <w:widowControl/>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子功能</w:t>
            </w:r>
          </w:p>
        </w:tc>
        <w:tc>
          <w:tcPr>
            <w:tcW w:w="3620" w:type="dxa"/>
            <w:vAlign w:val="center"/>
          </w:tcPr>
          <w:p w:rsidR="00157CA6" w:rsidRDefault="008366EB">
            <w:pPr>
              <w:widowControl/>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说明</w:t>
            </w:r>
          </w:p>
        </w:tc>
      </w:tr>
      <w:tr w:rsidR="00157CA6">
        <w:trPr>
          <w:trHeight w:val="480"/>
          <w:jc w:val="center"/>
        </w:trPr>
        <w:tc>
          <w:tcPr>
            <w:tcW w:w="1250" w:type="dxa"/>
            <w:vMerge w:val="restart"/>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管理人员</w:t>
            </w:r>
          </w:p>
        </w:tc>
        <w:tc>
          <w:tcPr>
            <w:tcW w:w="1673" w:type="dxa"/>
            <w:vMerge w:val="restart"/>
            <w:shd w:val="clear" w:color="auto" w:fill="auto"/>
            <w:noWrap/>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基础框架</w:t>
            </w:r>
          </w:p>
        </w:tc>
        <w:tc>
          <w:tcPr>
            <w:tcW w:w="1984" w:type="dxa"/>
            <w:shd w:val="clear" w:color="auto" w:fill="auto"/>
            <w:noWrap/>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后台首页</w:t>
            </w:r>
          </w:p>
        </w:tc>
        <w:tc>
          <w:tcPr>
            <w:tcW w:w="3620"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显示系统主要信息，包含动态，服务器信息，系统公告等</w:t>
            </w:r>
          </w:p>
        </w:tc>
      </w:tr>
      <w:tr w:rsidR="00157CA6">
        <w:trPr>
          <w:trHeight w:val="480"/>
          <w:jc w:val="center"/>
        </w:trPr>
        <w:tc>
          <w:tcPr>
            <w:tcW w:w="1250"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职务权限</w:t>
            </w:r>
          </w:p>
        </w:tc>
        <w:tc>
          <w:tcPr>
            <w:tcW w:w="3620"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管理各角色人员，权限等</w:t>
            </w:r>
          </w:p>
        </w:tc>
      </w:tr>
      <w:tr w:rsidR="00157CA6">
        <w:trPr>
          <w:trHeight w:val="480"/>
          <w:jc w:val="center"/>
        </w:trPr>
        <w:tc>
          <w:tcPr>
            <w:tcW w:w="1250"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机构管理</w:t>
            </w:r>
          </w:p>
        </w:tc>
        <w:tc>
          <w:tcPr>
            <w:tcW w:w="3620"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人员机构管理，需要考虑于校方组织机构信息的同步问题</w:t>
            </w:r>
          </w:p>
        </w:tc>
      </w:tr>
      <w:tr w:rsidR="00157CA6">
        <w:trPr>
          <w:trHeight w:val="480"/>
          <w:jc w:val="center"/>
        </w:trPr>
        <w:tc>
          <w:tcPr>
            <w:tcW w:w="1250"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系统日志</w:t>
            </w:r>
          </w:p>
        </w:tc>
        <w:tc>
          <w:tcPr>
            <w:tcW w:w="3620"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能够查看系统操作日志，登录日志，错误日志</w:t>
            </w:r>
          </w:p>
        </w:tc>
      </w:tr>
      <w:tr w:rsidR="00157CA6">
        <w:trPr>
          <w:trHeight w:val="480"/>
          <w:jc w:val="center"/>
        </w:trPr>
        <w:tc>
          <w:tcPr>
            <w:tcW w:w="1250"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字典管理</w:t>
            </w:r>
          </w:p>
        </w:tc>
        <w:tc>
          <w:tcPr>
            <w:tcW w:w="3620"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管理系统包含的各种字典信息</w:t>
            </w:r>
          </w:p>
        </w:tc>
      </w:tr>
      <w:tr w:rsidR="00157CA6">
        <w:trPr>
          <w:trHeight w:val="480"/>
          <w:jc w:val="center"/>
        </w:trPr>
        <w:tc>
          <w:tcPr>
            <w:tcW w:w="1250"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系统公告</w:t>
            </w:r>
          </w:p>
        </w:tc>
        <w:tc>
          <w:tcPr>
            <w:tcW w:w="3620"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能够发送系统内部公告内容</w:t>
            </w:r>
          </w:p>
        </w:tc>
      </w:tr>
      <w:tr w:rsidR="00157CA6">
        <w:trPr>
          <w:trHeight w:val="480"/>
          <w:jc w:val="center"/>
        </w:trPr>
        <w:tc>
          <w:tcPr>
            <w:tcW w:w="1250"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注册人员审核</w:t>
            </w:r>
          </w:p>
        </w:tc>
        <w:tc>
          <w:tcPr>
            <w:tcW w:w="3620"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审核校外人员注册信息，审核通过后校外人员即可登录系统</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Merge w:val="restart"/>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业务模块</w:t>
            </w:r>
          </w:p>
        </w:tc>
        <w:tc>
          <w:tcPr>
            <w:tcW w:w="1984" w:type="dxa"/>
            <w:shd w:val="clear" w:color="auto" w:fill="auto"/>
            <w:noWrap/>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sz w:val="18"/>
                <w:szCs w:val="18"/>
              </w:rPr>
              <w:t>综合搜索</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包含企业</w:t>
            </w:r>
            <w:proofErr w:type="gramStart"/>
            <w:r>
              <w:rPr>
                <w:rFonts w:ascii="仿宋_GB2312" w:eastAsia="仿宋_GB2312" w:hAnsi="仿宋_GB2312" w:cs="仿宋_GB2312" w:hint="eastAsia"/>
                <w:sz w:val="18"/>
                <w:szCs w:val="18"/>
              </w:rPr>
              <w:t>微信端</w:t>
            </w:r>
            <w:proofErr w:type="gramEnd"/>
            <w:r>
              <w:rPr>
                <w:rFonts w:ascii="仿宋_GB2312" w:eastAsia="仿宋_GB2312" w:hAnsi="仿宋_GB2312" w:cs="仿宋_GB2312" w:hint="eastAsia"/>
                <w:sz w:val="18"/>
                <w:szCs w:val="18"/>
              </w:rPr>
              <w:t>)</w:t>
            </w:r>
          </w:p>
        </w:tc>
        <w:tc>
          <w:tcPr>
            <w:tcW w:w="3620"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sz w:val="18"/>
                <w:szCs w:val="18"/>
              </w:rPr>
              <w:t>综合搜索界面，可以更具关键字查询关联信息，例如根据教师名称查询教师申请的所有项目等</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纵向项目管理</w:t>
            </w:r>
          </w:p>
        </w:tc>
        <w:tc>
          <w:tcPr>
            <w:tcW w:w="3620"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sz w:val="18"/>
                <w:szCs w:val="18"/>
              </w:rPr>
              <w:t>管理项目管理，包含项目得新增，审核，编辑，删除，导入，导出等主要功能</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横向项目管理</w:t>
            </w:r>
          </w:p>
        </w:tc>
        <w:tc>
          <w:tcPr>
            <w:tcW w:w="3620" w:type="dxa"/>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包含项目</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新增，审核，编辑，删除，导入，导出等主要功能</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期刊论文管理</w:t>
            </w:r>
          </w:p>
        </w:tc>
        <w:tc>
          <w:tcPr>
            <w:tcW w:w="3620" w:type="dxa"/>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包含项目</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新增，审核，编辑，删除，导入，导出等主要功能</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论文引用管理</w:t>
            </w:r>
          </w:p>
        </w:tc>
        <w:tc>
          <w:tcPr>
            <w:tcW w:w="3620" w:type="dxa"/>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包含项目</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新增，审核，编辑，删除，导入，导出等主要功能</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论著管理</w:t>
            </w:r>
          </w:p>
        </w:tc>
        <w:tc>
          <w:tcPr>
            <w:tcW w:w="3620" w:type="dxa"/>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包含项目</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新增，审核，编辑，删除，导入，导出等主要功能</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鉴定成果管理</w:t>
            </w:r>
          </w:p>
        </w:tc>
        <w:tc>
          <w:tcPr>
            <w:tcW w:w="3620" w:type="dxa"/>
            <w:vAlign w:val="center"/>
          </w:tcPr>
          <w:p w:rsidR="00157CA6" w:rsidRDefault="008366E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包含项目</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新增，审核，编辑，删除，导入，导出等主要功能</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知识产权管理</w:t>
            </w:r>
          </w:p>
        </w:tc>
        <w:tc>
          <w:tcPr>
            <w:tcW w:w="3620" w:type="dxa"/>
            <w:vAlign w:val="center"/>
          </w:tcPr>
          <w:p w:rsidR="00157CA6" w:rsidRDefault="008366E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包含项目</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新增，审核，编辑，删除，导入，导出等主要功能</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科研成果奖</w:t>
            </w:r>
          </w:p>
        </w:tc>
        <w:tc>
          <w:tcPr>
            <w:tcW w:w="3620" w:type="dxa"/>
            <w:vAlign w:val="center"/>
          </w:tcPr>
          <w:p w:rsidR="00157CA6" w:rsidRDefault="008366E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包含项目</w:t>
            </w:r>
            <w:r>
              <w:rPr>
                <w:rFonts w:ascii="仿宋_GB2312" w:eastAsia="仿宋_GB2312" w:hAnsi="仿宋_GB2312" w:cs="仿宋_GB2312" w:hint="eastAsia"/>
                <w:sz w:val="18"/>
                <w:szCs w:val="18"/>
              </w:rPr>
              <w:t>的</w:t>
            </w:r>
            <w:r>
              <w:rPr>
                <w:rFonts w:ascii="仿宋_GB2312" w:eastAsia="仿宋_GB2312" w:hAnsi="仿宋_GB2312" w:cs="仿宋_GB2312" w:hint="eastAsia"/>
                <w:sz w:val="18"/>
                <w:szCs w:val="18"/>
              </w:rPr>
              <w:t>新增，审核，编辑，删除，导入，导出等主要功能</w:t>
            </w:r>
          </w:p>
        </w:tc>
      </w:tr>
      <w:tr w:rsidR="00157CA6">
        <w:trPr>
          <w:trHeight w:val="480"/>
          <w:jc w:val="center"/>
        </w:trPr>
        <w:tc>
          <w:tcPr>
            <w:tcW w:w="1250" w:type="dxa"/>
            <w:vMerge w:val="restart"/>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教师功能</w:t>
            </w:r>
          </w:p>
        </w:tc>
        <w:tc>
          <w:tcPr>
            <w:tcW w:w="1673"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登录</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注册</w:t>
            </w:r>
          </w:p>
        </w:tc>
        <w:tc>
          <w:tcPr>
            <w:tcW w:w="1984" w:type="dxa"/>
            <w:shd w:val="clear" w:color="auto" w:fill="auto"/>
            <w:noWrap/>
            <w:vAlign w:val="center"/>
          </w:tcPr>
          <w:p w:rsidR="00157CA6" w:rsidRDefault="00157CA6">
            <w:pPr>
              <w:widowControl/>
              <w:jc w:val="center"/>
              <w:rPr>
                <w:rFonts w:ascii="仿宋_GB2312" w:eastAsia="仿宋_GB2312" w:hAnsi="仿宋_GB2312" w:cs="仿宋_GB2312"/>
                <w:sz w:val="18"/>
                <w:szCs w:val="18"/>
              </w:rPr>
            </w:pPr>
          </w:p>
        </w:tc>
        <w:tc>
          <w:tcPr>
            <w:tcW w:w="3620" w:type="dxa"/>
            <w:vAlign w:val="center"/>
          </w:tcPr>
          <w:p w:rsidR="00157CA6" w:rsidRDefault="008366E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校内人员使用账号登录，校外人员需要先注册，注册成功后才能正常使用</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首页</w:t>
            </w: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显示个人主要信息</w:t>
            </w:r>
          </w:p>
        </w:tc>
        <w:tc>
          <w:tcPr>
            <w:tcW w:w="3620" w:type="dxa"/>
            <w:vAlign w:val="center"/>
          </w:tcPr>
          <w:p w:rsidR="00157CA6" w:rsidRDefault="00157CA6">
            <w:pPr>
              <w:jc w:val="center"/>
              <w:rPr>
                <w:rFonts w:ascii="仿宋_GB2312" w:eastAsia="仿宋_GB2312" w:hAnsi="仿宋_GB2312" w:cs="仿宋_GB2312"/>
                <w:sz w:val="18"/>
                <w:szCs w:val="18"/>
              </w:rPr>
            </w:pP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系统通知</w:t>
            </w: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接收系统通知消息</w:t>
            </w:r>
          </w:p>
        </w:tc>
        <w:tc>
          <w:tcPr>
            <w:tcW w:w="3620" w:type="dxa"/>
            <w:vAlign w:val="center"/>
          </w:tcPr>
          <w:p w:rsidR="00157CA6" w:rsidRDefault="00157CA6">
            <w:pPr>
              <w:jc w:val="center"/>
              <w:rPr>
                <w:rFonts w:ascii="仿宋_GB2312" w:eastAsia="仿宋_GB2312" w:hAnsi="仿宋_GB2312" w:cs="仿宋_GB2312"/>
                <w:sz w:val="18"/>
                <w:szCs w:val="18"/>
              </w:rPr>
            </w:pP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上报项目</w:t>
            </w: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上报管理</w:t>
            </w:r>
          </w:p>
        </w:tc>
        <w:tc>
          <w:tcPr>
            <w:tcW w:w="3620" w:type="dxa"/>
            <w:vAlign w:val="center"/>
          </w:tcPr>
          <w:p w:rsidR="00157CA6" w:rsidRDefault="008366EB">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用于上报管理各种类别得项目</w:t>
            </w: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上报历史</w:t>
            </w: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查询上报历史</w:t>
            </w:r>
          </w:p>
        </w:tc>
        <w:tc>
          <w:tcPr>
            <w:tcW w:w="3620" w:type="dxa"/>
            <w:vAlign w:val="center"/>
          </w:tcPr>
          <w:p w:rsidR="00157CA6" w:rsidRDefault="00157CA6">
            <w:pPr>
              <w:jc w:val="center"/>
              <w:rPr>
                <w:rFonts w:ascii="仿宋_GB2312" w:eastAsia="仿宋_GB2312" w:hAnsi="仿宋_GB2312" w:cs="仿宋_GB2312"/>
                <w:sz w:val="18"/>
                <w:szCs w:val="18"/>
              </w:rPr>
            </w:pPr>
          </w:p>
        </w:tc>
      </w:tr>
      <w:tr w:rsidR="00157CA6">
        <w:trPr>
          <w:trHeight w:val="480"/>
          <w:jc w:val="center"/>
        </w:trPr>
        <w:tc>
          <w:tcPr>
            <w:tcW w:w="1250" w:type="dxa"/>
            <w:vMerge/>
            <w:vAlign w:val="center"/>
          </w:tcPr>
          <w:p w:rsidR="00157CA6" w:rsidRDefault="00157CA6">
            <w:pPr>
              <w:widowControl/>
              <w:ind w:firstLineChars="200" w:firstLine="360"/>
              <w:jc w:val="center"/>
              <w:rPr>
                <w:rFonts w:ascii="仿宋_GB2312" w:eastAsia="仿宋_GB2312" w:hAnsi="仿宋_GB2312" w:cs="仿宋_GB2312"/>
                <w:color w:val="000000"/>
                <w:kern w:val="0"/>
                <w:sz w:val="18"/>
                <w:szCs w:val="18"/>
              </w:rPr>
            </w:pPr>
          </w:p>
        </w:tc>
        <w:tc>
          <w:tcPr>
            <w:tcW w:w="1673" w:type="dxa"/>
            <w:vAlign w:val="center"/>
          </w:tcPr>
          <w:p w:rsidR="00157CA6" w:rsidRDefault="008366EB">
            <w:pPr>
              <w:widowControl/>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个人资料</w:t>
            </w:r>
          </w:p>
        </w:tc>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维护个人资料</w:t>
            </w:r>
          </w:p>
        </w:tc>
        <w:tc>
          <w:tcPr>
            <w:tcW w:w="3620" w:type="dxa"/>
            <w:vAlign w:val="center"/>
          </w:tcPr>
          <w:p w:rsidR="00157CA6" w:rsidRDefault="00157CA6">
            <w:pPr>
              <w:jc w:val="center"/>
              <w:rPr>
                <w:rFonts w:ascii="仿宋_GB2312" w:eastAsia="仿宋_GB2312" w:hAnsi="仿宋_GB2312" w:cs="仿宋_GB2312"/>
                <w:sz w:val="18"/>
                <w:szCs w:val="18"/>
              </w:rPr>
            </w:pPr>
          </w:p>
        </w:tc>
      </w:tr>
    </w:tbl>
    <w:p w:rsidR="00157CA6" w:rsidRDefault="008366EB">
      <w:pPr>
        <w:pStyle w:val="3"/>
        <w:numPr>
          <w:ilvl w:val="2"/>
          <w:numId w:val="4"/>
        </w:numPr>
        <w:ind w:leftChars="0"/>
        <w:rPr>
          <w:rFonts w:ascii="仿宋_GB2312" w:eastAsia="仿宋_GB2312" w:hAnsi="仿宋_GB2312" w:cs="仿宋_GB2312"/>
        </w:rPr>
      </w:pPr>
      <w:r>
        <w:rPr>
          <w:rFonts w:ascii="仿宋_GB2312" w:eastAsia="仿宋_GB2312" w:hAnsi="仿宋_GB2312" w:cs="仿宋_GB2312" w:hint="eastAsia"/>
        </w:rPr>
        <w:t>总体技术要求</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t>1</w:t>
      </w:r>
      <w:r>
        <w:rPr>
          <w:rFonts w:ascii="仿宋_GB2312" w:hAnsi="仿宋_GB2312" w:cs="仿宋_GB2312" w:hint="eastAsia"/>
        </w:rPr>
        <w:t>）采用开放式统一架构，具有良好的开放性、扩展性、安全性、稳定性、实用性以及先进性。</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t>2</w:t>
      </w:r>
      <w:r>
        <w:rPr>
          <w:rFonts w:ascii="仿宋_GB2312" w:hAnsi="仿宋_GB2312" w:cs="仿宋_GB2312" w:hint="eastAsia"/>
        </w:rPr>
        <w:t>）具备成熟的业务系统开发框架，并能够结合学校的实际，进行二次开发实现特殊需求。</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t>3</w:t>
      </w:r>
      <w:r>
        <w:rPr>
          <w:rFonts w:ascii="仿宋_GB2312" w:hAnsi="仿宋_GB2312" w:cs="仿宋_GB2312" w:hint="eastAsia"/>
        </w:rPr>
        <w:t>）提供移动</w:t>
      </w:r>
      <w:proofErr w:type="gramStart"/>
      <w:r>
        <w:rPr>
          <w:rFonts w:ascii="仿宋_GB2312" w:hAnsi="仿宋_GB2312" w:cs="仿宋_GB2312" w:hint="eastAsia"/>
        </w:rPr>
        <w:t>化解决</w:t>
      </w:r>
      <w:proofErr w:type="gramEnd"/>
      <w:r>
        <w:rPr>
          <w:rFonts w:ascii="仿宋_GB2312" w:hAnsi="仿宋_GB2312" w:cs="仿宋_GB2312" w:hint="eastAsia"/>
        </w:rPr>
        <w:t>方案，并能够结合学校实际需求进行开发，该系统具有应用开发、通过接口接入应用等能力，同时也能接入</w:t>
      </w:r>
      <w:proofErr w:type="gramStart"/>
      <w:r>
        <w:rPr>
          <w:rFonts w:ascii="仿宋_GB2312" w:hAnsi="仿宋_GB2312" w:cs="仿宋_GB2312" w:hint="eastAsia"/>
        </w:rPr>
        <w:t>其他第三方应用</w:t>
      </w:r>
      <w:proofErr w:type="gramEnd"/>
      <w:r>
        <w:rPr>
          <w:rFonts w:ascii="仿宋_GB2312" w:hAnsi="仿宋_GB2312" w:cs="仿宋_GB2312" w:hint="eastAsia"/>
        </w:rPr>
        <w:t>与服务。</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t>4</w:t>
      </w:r>
      <w:r>
        <w:rPr>
          <w:rFonts w:ascii="仿宋_GB2312" w:hAnsi="仿宋_GB2312" w:cs="仿宋_GB2312" w:hint="eastAsia"/>
        </w:rPr>
        <w:t>）系统需提供完整的接口规范以及针对第三方系统的</w:t>
      </w:r>
      <w:r>
        <w:rPr>
          <w:rFonts w:ascii="仿宋_GB2312" w:hAnsi="仿宋_GB2312" w:cs="仿宋_GB2312" w:hint="eastAsia"/>
        </w:rPr>
        <w:t>Web service</w:t>
      </w:r>
      <w:r>
        <w:rPr>
          <w:rFonts w:ascii="仿宋_GB2312" w:hAnsi="仿宋_GB2312" w:cs="仿宋_GB2312" w:hint="eastAsia"/>
        </w:rPr>
        <w:t>接口支</w:t>
      </w:r>
      <w:r>
        <w:rPr>
          <w:rFonts w:ascii="仿宋_GB2312" w:hAnsi="仿宋_GB2312" w:cs="仿宋_GB2312" w:hint="eastAsia"/>
        </w:rPr>
        <w:lastRenderedPageBreak/>
        <w:t>持。</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t>5</w:t>
      </w:r>
      <w:r>
        <w:rPr>
          <w:rFonts w:ascii="仿宋_GB2312" w:hAnsi="仿宋_GB2312" w:cs="仿宋_GB2312" w:hint="eastAsia"/>
        </w:rPr>
        <w:t>）系统需要基于</w:t>
      </w:r>
      <w:r>
        <w:rPr>
          <w:rFonts w:ascii="仿宋_GB2312" w:hAnsi="仿宋_GB2312" w:cs="仿宋_GB2312" w:hint="eastAsia"/>
        </w:rPr>
        <w:t>B/S</w:t>
      </w:r>
      <w:r>
        <w:rPr>
          <w:rFonts w:ascii="仿宋_GB2312" w:hAnsi="仿宋_GB2312" w:cs="仿宋_GB2312" w:hint="eastAsia"/>
        </w:rPr>
        <w:t>架构，系统应采用</w:t>
      </w:r>
      <w:r>
        <w:rPr>
          <w:rFonts w:ascii="仿宋_GB2312" w:hAnsi="仿宋_GB2312" w:cs="仿宋_GB2312" w:hint="eastAsia"/>
        </w:rPr>
        <w:t>B/S</w:t>
      </w:r>
      <w:r>
        <w:rPr>
          <w:rFonts w:ascii="仿宋_GB2312" w:hAnsi="仿宋_GB2312" w:cs="仿宋_GB2312" w:hint="eastAsia"/>
        </w:rPr>
        <w:t>结构实现，采用标准的纯</w:t>
      </w:r>
      <w:r>
        <w:rPr>
          <w:rFonts w:ascii="仿宋_GB2312" w:hAnsi="仿宋_GB2312" w:cs="仿宋_GB2312" w:hint="eastAsia"/>
        </w:rPr>
        <w:t>HTML</w:t>
      </w:r>
      <w:r>
        <w:rPr>
          <w:rFonts w:ascii="仿宋_GB2312" w:hAnsi="仿宋_GB2312" w:cs="仿宋_GB2312" w:hint="eastAsia"/>
        </w:rPr>
        <w:t>的方式进行交互，支持多种浏览器，包括但不限于</w:t>
      </w:r>
      <w:r>
        <w:rPr>
          <w:rFonts w:ascii="仿宋_GB2312" w:hAnsi="仿宋_GB2312" w:cs="仿宋_GB2312" w:hint="eastAsia"/>
        </w:rPr>
        <w:t>IE10</w:t>
      </w:r>
      <w:r>
        <w:rPr>
          <w:rFonts w:ascii="仿宋_GB2312" w:hAnsi="仿宋_GB2312" w:cs="仿宋_GB2312" w:hint="eastAsia"/>
        </w:rPr>
        <w:t>以上、微软</w:t>
      </w:r>
      <w:proofErr w:type="spellStart"/>
      <w:r>
        <w:rPr>
          <w:rFonts w:ascii="仿宋_GB2312" w:hAnsi="仿宋_GB2312" w:cs="仿宋_GB2312" w:hint="eastAsia"/>
        </w:rPr>
        <w:t>EDGE,Firefox</w:t>
      </w:r>
      <w:proofErr w:type="spellEnd"/>
      <w:r>
        <w:rPr>
          <w:rFonts w:ascii="仿宋_GB2312" w:hAnsi="仿宋_GB2312" w:cs="仿宋_GB2312" w:hint="eastAsia"/>
        </w:rPr>
        <w:t>、</w:t>
      </w:r>
      <w:r>
        <w:rPr>
          <w:rFonts w:ascii="仿宋_GB2312" w:hAnsi="仿宋_GB2312" w:cs="仿宋_GB2312" w:hint="eastAsia"/>
        </w:rPr>
        <w:t>Chrome</w:t>
      </w:r>
      <w:r>
        <w:rPr>
          <w:rFonts w:ascii="仿宋_GB2312" w:hAnsi="仿宋_GB2312" w:cs="仿宋_GB2312" w:hint="eastAsia"/>
        </w:rPr>
        <w:t>、</w:t>
      </w:r>
      <w:r>
        <w:rPr>
          <w:rFonts w:ascii="仿宋_GB2312" w:hAnsi="仿宋_GB2312" w:cs="仿宋_GB2312" w:hint="eastAsia"/>
        </w:rPr>
        <w:t>Safari</w:t>
      </w:r>
      <w:r>
        <w:rPr>
          <w:rFonts w:ascii="仿宋_GB2312" w:hAnsi="仿宋_GB2312" w:cs="仿宋_GB2312" w:hint="eastAsia"/>
        </w:rPr>
        <w:t>、</w:t>
      </w:r>
      <w:r>
        <w:rPr>
          <w:rFonts w:ascii="仿宋_GB2312" w:hAnsi="仿宋_GB2312" w:cs="仿宋_GB2312" w:hint="eastAsia"/>
        </w:rPr>
        <w:t>360</w:t>
      </w:r>
      <w:r>
        <w:rPr>
          <w:rFonts w:ascii="仿宋_GB2312" w:hAnsi="仿宋_GB2312" w:cs="仿宋_GB2312" w:hint="eastAsia"/>
        </w:rPr>
        <w:t>，浏览器等。</w:t>
      </w:r>
    </w:p>
    <w:p w:rsidR="00157CA6" w:rsidRDefault="008366EB">
      <w:pPr>
        <w:pStyle w:val="3"/>
        <w:numPr>
          <w:ilvl w:val="2"/>
          <w:numId w:val="4"/>
        </w:numPr>
        <w:ind w:leftChars="0"/>
        <w:rPr>
          <w:rFonts w:ascii="仿宋_GB2312" w:eastAsia="仿宋_GB2312" w:hAnsi="仿宋_GB2312" w:cs="仿宋_GB2312"/>
        </w:rPr>
      </w:pPr>
      <w:r>
        <w:rPr>
          <w:rFonts w:ascii="仿宋_GB2312" w:eastAsia="仿宋_GB2312" w:hAnsi="仿宋_GB2312" w:cs="仿宋_GB2312" w:hint="eastAsia"/>
        </w:rPr>
        <w:t>总体功能要求</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t>进一步完善以互联网架构为核心的校园信息服务框架</w:t>
      </w:r>
      <w:r>
        <w:rPr>
          <w:rFonts w:ascii="仿宋_GB2312" w:hAnsi="仿宋_GB2312" w:cs="仿宋_GB2312" w:hint="eastAsia"/>
        </w:rPr>
        <w:t>：</w:t>
      </w:r>
      <w:r>
        <w:rPr>
          <w:rFonts w:ascii="仿宋_GB2312" w:hAnsi="仿宋_GB2312" w:cs="仿宋_GB2312" w:hint="eastAsia"/>
        </w:rPr>
        <w:t>确立以互联网技术为核心</w:t>
      </w:r>
      <w:r>
        <w:rPr>
          <w:rFonts w:ascii="仿宋_GB2312" w:hAnsi="仿宋_GB2312" w:cs="仿宋_GB2312" w:hint="eastAsia"/>
        </w:rPr>
        <w:t>的校园信息服务框架，科研</w:t>
      </w:r>
      <w:r>
        <w:rPr>
          <w:rFonts w:ascii="仿宋_GB2312" w:hAnsi="仿宋_GB2312" w:cs="仿宋_GB2312" w:hint="eastAsia"/>
        </w:rPr>
        <w:t>信息管理</w:t>
      </w:r>
      <w:r>
        <w:rPr>
          <w:rFonts w:ascii="仿宋_GB2312" w:hAnsi="仿宋_GB2312" w:cs="仿宋_GB2312" w:hint="eastAsia"/>
        </w:rPr>
        <w:t>系统建设需要在我校智慧校园整体框架下建设，具备可扩展的架构，通过标准服务和个性化应用系统的有效组合。</w:t>
      </w:r>
    </w:p>
    <w:p w:rsidR="00157CA6" w:rsidRDefault="008366EB">
      <w:pPr>
        <w:pStyle w:val="3"/>
        <w:numPr>
          <w:ilvl w:val="0"/>
          <w:numId w:val="0"/>
        </w:numPr>
        <w:ind w:left="150"/>
        <w:rPr>
          <w:rFonts w:ascii="仿宋_GB2312" w:eastAsia="仿宋_GB2312" w:hAnsi="仿宋_GB2312" w:cs="仿宋_GB2312"/>
          <w:bCs w:val="0"/>
          <w:szCs w:val="24"/>
        </w:rPr>
      </w:pPr>
      <w:r>
        <w:rPr>
          <w:rFonts w:ascii="仿宋_GB2312" w:eastAsia="仿宋_GB2312" w:hAnsi="仿宋_GB2312" w:cs="仿宋_GB2312" w:hint="eastAsia"/>
          <w:bCs w:val="0"/>
          <w:szCs w:val="24"/>
        </w:rPr>
        <w:t>5.1.4</w:t>
      </w:r>
      <w:r>
        <w:rPr>
          <w:rFonts w:ascii="仿宋_GB2312" w:eastAsia="仿宋_GB2312" w:hAnsi="仿宋_GB2312" w:cs="仿宋_GB2312" w:hint="eastAsia"/>
          <w:bCs w:val="0"/>
          <w:szCs w:val="24"/>
        </w:rPr>
        <w:t>总体性能指标要求</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t>1</w:t>
      </w:r>
      <w:r>
        <w:rPr>
          <w:rFonts w:ascii="仿宋_GB2312" w:hAnsi="仿宋_GB2312" w:cs="仿宋_GB2312" w:hint="eastAsia"/>
        </w:rPr>
        <w:t>）系统能够达到同时在线用户数</w:t>
      </w:r>
      <w:r>
        <w:rPr>
          <w:rFonts w:ascii="仿宋_GB2312" w:hAnsi="仿宋_GB2312" w:cs="仿宋_GB2312" w:hint="eastAsia"/>
        </w:rPr>
        <w:t>1000</w:t>
      </w:r>
      <w:r>
        <w:rPr>
          <w:rFonts w:ascii="仿宋_GB2312" w:hAnsi="仿宋_GB2312" w:cs="仿宋_GB2312" w:hint="eastAsia"/>
        </w:rPr>
        <w:t>以上，登录系统平均时间不大于</w:t>
      </w:r>
      <w:r>
        <w:rPr>
          <w:rFonts w:ascii="仿宋_GB2312" w:hAnsi="仿宋_GB2312" w:cs="仿宋_GB2312" w:hint="eastAsia"/>
        </w:rPr>
        <w:t>3</w:t>
      </w:r>
      <w:r>
        <w:rPr>
          <w:rFonts w:ascii="仿宋_GB2312" w:hAnsi="仿宋_GB2312" w:cs="仿宋_GB2312" w:hint="eastAsia"/>
        </w:rPr>
        <w:t>秒，在峰值时间段不大于</w:t>
      </w:r>
      <w:r>
        <w:rPr>
          <w:rFonts w:ascii="仿宋_GB2312" w:hAnsi="仿宋_GB2312" w:cs="仿宋_GB2312" w:hint="eastAsia"/>
        </w:rPr>
        <w:t>5</w:t>
      </w:r>
      <w:r>
        <w:rPr>
          <w:rFonts w:ascii="仿宋_GB2312" w:hAnsi="仿宋_GB2312" w:cs="仿宋_GB2312" w:hint="eastAsia"/>
        </w:rPr>
        <w:t>秒。系统处理业务</w:t>
      </w:r>
      <w:proofErr w:type="gramStart"/>
      <w:r>
        <w:rPr>
          <w:rFonts w:ascii="仿宋_GB2312" w:hAnsi="仿宋_GB2312" w:cs="仿宋_GB2312" w:hint="eastAsia"/>
        </w:rPr>
        <w:t>平均响应</w:t>
      </w:r>
      <w:proofErr w:type="gramEnd"/>
      <w:r>
        <w:rPr>
          <w:rFonts w:ascii="仿宋_GB2312" w:hAnsi="仿宋_GB2312" w:cs="仿宋_GB2312" w:hint="eastAsia"/>
        </w:rPr>
        <w:t>速度不大于</w:t>
      </w:r>
      <w:r>
        <w:rPr>
          <w:rFonts w:ascii="仿宋_GB2312" w:hAnsi="仿宋_GB2312" w:cs="仿宋_GB2312" w:hint="eastAsia"/>
        </w:rPr>
        <w:t>3</w:t>
      </w:r>
      <w:r>
        <w:rPr>
          <w:rFonts w:ascii="仿宋_GB2312" w:hAnsi="仿宋_GB2312" w:cs="仿宋_GB2312" w:hint="eastAsia"/>
        </w:rPr>
        <w:t>秒。</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t>2</w:t>
      </w:r>
      <w:r>
        <w:rPr>
          <w:rFonts w:ascii="仿宋_GB2312" w:hAnsi="仿宋_GB2312" w:cs="仿宋_GB2312" w:hint="eastAsia"/>
        </w:rPr>
        <w:t>）系统具备高可扩展性，能够在不降低性能的情况下扩展用户容量。</w:t>
      </w:r>
    </w:p>
    <w:p w:rsidR="00157CA6" w:rsidRDefault="008366EB">
      <w:pPr>
        <w:pStyle w:val="3"/>
        <w:numPr>
          <w:ilvl w:val="0"/>
          <w:numId w:val="0"/>
        </w:numPr>
        <w:ind w:left="360"/>
        <w:rPr>
          <w:rFonts w:ascii="仿宋_GB2312" w:eastAsia="仿宋_GB2312" w:hAnsi="仿宋_GB2312" w:cs="仿宋_GB2312"/>
        </w:rPr>
      </w:pPr>
      <w:r>
        <w:rPr>
          <w:rFonts w:ascii="仿宋_GB2312" w:eastAsia="仿宋_GB2312" w:hAnsi="仿宋_GB2312" w:cs="仿宋_GB2312" w:hint="eastAsia"/>
        </w:rPr>
        <w:t xml:space="preserve">5.1.5 </w:t>
      </w:r>
      <w:r>
        <w:rPr>
          <w:rFonts w:ascii="仿宋_GB2312" w:eastAsia="仿宋_GB2312" w:hAnsi="仿宋_GB2312" w:cs="仿宋_GB2312" w:hint="eastAsia"/>
        </w:rPr>
        <w:t>数据对接要求</w:t>
      </w:r>
    </w:p>
    <w:p w:rsidR="00157CA6" w:rsidRDefault="008366EB">
      <w:pPr>
        <w:pStyle w:val="a3"/>
        <w:spacing w:before="156" w:after="156" w:line="360" w:lineRule="auto"/>
        <w:ind w:left="420" w:firstLineChars="0" w:firstLine="0"/>
        <w:rPr>
          <w:rFonts w:ascii="仿宋_GB2312" w:hAnsi="仿宋_GB2312" w:cs="仿宋_GB2312"/>
        </w:rPr>
      </w:pPr>
      <w:proofErr w:type="gramStart"/>
      <w:r>
        <w:rPr>
          <w:rFonts w:ascii="仿宋_GB2312" w:hAnsi="仿宋_GB2312" w:cs="仿宋_GB2312" w:hint="eastAsia"/>
        </w:rPr>
        <w:t>对接微信企业</w:t>
      </w:r>
      <w:proofErr w:type="gramEnd"/>
      <w:r>
        <w:rPr>
          <w:rFonts w:ascii="仿宋_GB2312" w:hAnsi="仿宋_GB2312" w:cs="仿宋_GB2312" w:hint="eastAsia"/>
        </w:rPr>
        <w:t>号数据接口。</w:t>
      </w:r>
    </w:p>
    <w:p w:rsidR="00157CA6" w:rsidRDefault="008366EB">
      <w:pPr>
        <w:pStyle w:val="3"/>
        <w:numPr>
          <w:ilvl w:val="0"/>
          <w:numId w:val="0"/>
        </w:numPr>
        <w:ind w:left="360"/>
        <w:rPr>
          <w:rFonts w:ascii="仿宋_GB2312" w:eastAsia="仿宋_GB2312" w:hAnsi="仿宋_GB2312" w:cs="仿宋_GB2312"/>
        </w:rPr>
      </w:pPr>
      <w:r>
        <w:rPr>
          <w:rFonts w:ascii="仿宋_GB2312" w:eastAsia="仿宋_GB2312" w:hAnsi="仿宋_GB2312" w:cs="仿宋_GB2312" w:hint="eastAsia"/>
        </w:rPr>
        <w:t xml:space="preserve">5.1.6 </w:t>
      </w:r>
      <w:r>
        <w:rPr>
          <w:rFonts w:ascii="仿宋_GB2312" w:eastAsia="仿宋_GB2312" w:hAnsi="仿宋_GB2312" w:cs="仿宋_GB2312" w:hint="eastAsia"/>
        </w:rPr>
        <w:t>项目时间要求</w:t>
      </w:r>
    </w:p>
    <w:p w:rsidR="00157CA6" w:rsidRDefault="008366EB">
      <w:pPr>
        <w:pStyle w:val="a3"/>
        <w:spacing w:before="156" w:after="156" w:line="360" w:lineRule="auto"/>
        <w:ind w:left="420" w:firstLineChars="0" w:firstLine="0"/>
        <w:rPr>
          <w:rFonts w:ascii="仿宋_GB2312" w:hAnsi="仿宋_GB2312" w:cs="仿宋_GB2312"/>
        </w:rPr>
      </w:pPr>
      <w:r>
        <w:rPr>
          <w:rFonts w:ascii="仿宋_GB2312" w:hAnsi="仿宋_GB2312" w:cs="仿宋_GB2312" w:hint="eastAsia"/>
        </w:rPr>
        <w:t>合同签订后</w:t>
      </w:r>
      <w:r>
        <w:rPr>
          <w:rFonts w:ascii="仿宋_GB2312" w:hAnsi="仿宋_GB2312" w:cs="仿宋_GB2312" w:hint="eastAsia"/>
        </w:rPr>
        <w:t>20</w:t>
      </w:r>
      <w:r>
        <w:rPr>
          <w:rFonts w:ascii="仿宋_GB2312" w:hAnsi="仿宋_GB2312" w:cs="仿宋_GB2312" w:hint="eastAsia"/>
        </w:rPr>
        <w:t>个工作日内完成系统上线试运行，并提供技术服务。</w:t>
      </w:r>
    </w:p>
    <w:p w:rsidR="00157CA6" w:rsidRDefault="008366EB">
      <w:pPr>
        <w:pStyle w:val="1"/>
        <w:rPr>
          <w:rFonts w:ascii="仿宋_GB2312" w:eastAsia="仿宋_GB2312" w:hAnsi="仿宋_GB2312" w:cs="仿宋_GB2312"/>
          <w:lang w:eastAsia="zh-CN"/>
        </w:rPr>
      </w:pPr>
      <w:r>
        <w:rPr>
          <w:rFonts w:ascii="仿宋_GB2312" w:eastAsia="仿宋_GB2312" w:hAnsi="仿宋_GB2312" w:cs="仿宋_GB2312" w:hint="eastAsia"/>
          <w:lang w:eastAsia="zh-CN"/>
        </w:rPr>
        <w:t>项目实施及其他事项</w:t>
      </w:r>
      <w:bookmarkStart w:id="4" w:name="_Toc276583080"/>
      <w:bookmarkEnd w:id="4"/>
    </w:p>
    <w:p w:rsidR="00157CA6" w:rsidRDefault="008366EB">
      <w:pPr>
        <w:pStyle w:val="2"/>
        <w:ind w:left="210"/>
        <w:rPr>
          <w:rFonts w:ascii="仿宋_GB2312" w:eastAsia="仿宋_GB2312" w:hAnsi="仿宋_GB2312" w:cs="仿宋_GB2312"/>
        </w:rPr>
      </w:pPr>
      <w:r>
        <w:rPr>
          <w:rFonts w:ascii="仿宋_GB2312" w:eastAsia="仿宋_GB2312" w:hAnsi="仿宋_GB2312" w:cs="仿宋_GB2312" w:hint="eastAsia"/>
        </w:rPr>
        <w:t xml:space="preserve">6.1 </w:t>
      </w:r>
      <w:r>
        <w:rPr>
          <w:rFonts w:ascii="仿宋_GB2312" w:eastAsia="仿宋_GB2312" w:hAnsi="仿宋_GB2312" w:cs="仿宋_GB2312" w:hint="eastAsia"/>
        </w:rPr>
        <w:t>项目实施</w:t>
      </w:r>
      <w:bookmarkStart w:id="5" w:name="_Toc155262112"/>
      <w:bookmarkStart w:id="6" w:name="_Toc133934387"/>
      <w:bookmarkStart w:id="7" w:name="_Toc202599420"/>
      <w:bookmarkStart w:id="8" w:name="_Toc133506231"/>
      <w:bookmarkStart w:id="9" w:name="_Toc157777417"/>
      <w:bookmarkStart w:id="10" w:name="_Toc276583081"/>
      <w:bookmarkEnd w:id="5"/>
      <w:bookmarkEnd w:id="6"/>
      <w:bookmarkEnd w:id="7"/>
      <w:bookmarkEnd w:id="8"/>
      <w:bookmarkEnd w:id="9"/>
      <w:bookmarkEnd w:id="10"/>
      <w:r>
        <w:rPr>
          <w:rFonts w:ascii="仿宋_GB2312" w:eastAsia="仿宋_GB2312" w:hAnsi="仿宋_GB2312" w:cs="仿宋_GB2312" w:hint="eastAsia"/>
        </w:rPr>
        <w:t>：</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t>投标方必须提出对项目的建设进行科学严格的管理方案与措施，使的项目系统计划、有序组织、科学指导和有效控制，促进项目全面顺利实施。在实施计划的基础上，方案中应进一步明确和细化每个阶段的工作范围、内容、过程、责任、交付成果等。</w:t>
      </w:r>
      <w:bookmarkStart w:id="11" w:name="_Toc276583087"/>
      <w:bookmarkStart w:id="12" w:name="_Toc276583085"/>
      <w:bookmarkEnd w:id="11"/>
      <w:bookmarkEnd w:id="12"/>
    </w:p>
    <w:p w:rsidR="00157CA6" w:rsidRDefault="008366EB">
      <w:pPr>
        <w:pStyle w:val="2"/>
        <w:ind w:leftChars="41" w:left="86"/>
        <w:rPr>
          <w:rFonts w:ascii="仿宋_GB2312" w:eastAsia="仿宋_GB2312" w:hAnsi="仿宋_GB2312" w:cs="仿宋_GB2312"/>
        </w:rPr>
      </w:pPr>
      <w:r>
        <w:rPr>
          <w:rFonts w:ascii="仿宋_GB2312" w:eastAsia="仿宋_GB2312" w:hAnsi="仿宋_GB2312" w:cs="仿宋_GB2312" w:hint="eastAsia"/>
        </w:rPr>
        <w:t xml:space="preserve">6.2 </w:t>
      </w:r>
      <w:r>
        <w:rPr>
          <w:rFonts w:ascii="仿宋_GB2312" w:eastAsia="仿宋_GB2312" w:hAnsi="仿宋_GB2312" w:cs="仿宋_GB2312" w:hint="eastAsia"/>
        </w:rPr>
        <w:t>验收交付要求</w:t>
      </w:r>
    </w:p>
    <w:p w:rsidR="00157CA6" w:rsidRDefault="008366EB">
      <w:pPr>
        <w:pStyle w:val="a3"/>
        <w:spacing w:before="156" w:after="156" w:line="360" w:lineRule="auto"/>
        <w:ind w:firstLine="480"/>
        <w:rPr>
          <w:rFonts w:ascii="仿宋_GB2312" w:hAnsi="仿宋_GB2312" w:cs="仿宋_GB2312"/>
        </w:rPr>
      </w:pPr>
      <w:r>
        <w:rPr>
          <w:rFonts w:ascii="仿宋_GB2312" w:hAnsi="仿宋_GB2312" w:cs="仿宋_GB2312" w:hint="eastAsia"/>
        </w:rPr>
        <w:lastRenderedPageBreak/>
        <w:t>项目试运行后</w:t>
      </w:r>
      <w:r>
        <w:rPr>
          <w:rFonts w:ascii="仿宋_GB2312" w:hAnsi="仿宋_GB2312" w:cs="仿宋_GB2312" w:hint="eastAsia"/>
        </w:rPr>
        <w:t>10</w:t>
      </w:r>
      <w:r>
        <w:rPr>
          <w:rFonts w:ascii="仿宋_GB2312" w:hAnsi="仿宋_GB2312" w:cs="仿宋_GB2312" w:hint="eastAsia"/>
        </w:rPr>
        <w:t>天</w:t>
      </w:r>
      <w:r>
        <w:rPr>
          <w:rFonts w:ascii="仿宋_GB2312" w:hAnsi="仿宋_GB2312" w:cs="仿宋_GB2312" w:hint="eastAsia"/>
        </w:rPr>
        <w:t>内</w:t>
      </w:r>
      <w:r>
        <w:rPr>
          <w:rFonts w:ascii="仿宋_GB2312" w:hAnsi="仿宋_GB2312" w:cs="仿宋_GB2312" w:hint="eastAsia"/>
        </w:rPr>
        <w:t>提交验收申请，乙方须提交验收申请、验收清单，各类文档等资料。由学校组织人员，按合同条款和实际应用效果对项目进行验收。</w:t>
      </w:r>
    </w:p>
    <w:p w:rsidR="00157CA6" w:rsidRDefault="008366EB">
      <w:pPr>
        <w:pStyle w:val="a3"/>
        <w:spacing w:before="156" w:after="156" w:line="360" w:lineRule="auto"/>
        <w:ind w:firstLine="480"/>
        <w:rPr>
          <w:rFonts w:ascii="仿宋_GB2312" w:hAnsi="仿宋_GB2312" w:cs="仿宋_GB2312"/>
          <w:szCs w:val="27"/>
        </w:rPr>
      </w:pPr>
      <w:r>
        <w:rPr>
          <w:rFonts w:ascii="仿宋_GB2312" w:hAnsi="仿宋_GB2312" w:cs="仿宋_GB2312" w:hint="eastAsia"/>
          <w:szCs w:val="27"/>
        </w:rPr>
        <w:t>在本期项目的开发过程中和交付使用后，要求将各个阶段产生的全面、规范的成果和文档资料交付给甲</w:t>
      </w:r>
      <w:r>
        <w:rPr>
          <w:rFonts w:ascii="仿宋_GB2312" w:hAnsi="仿宋_GB2312" w:cs="仿宋_GB2312" w:hint="eastAsia"/>
          <w:szCs w:val="27"/>
        </w:rPr>
        <w:t>方，而且需要提供明确的交付清单。同时，成果和文档资料必须符合软件工程的相关要求。要交付的成果和文档资料需要包括以下部分：</w:t>
      </w:r>
    </w:p>
    <w:p w:rsidR="00157CA6" w:rsidRDefault="008366EB">
      <w:pPr>
        <w:pStyle w:val="a3"/>
        <w:spacing w:before="156" w:after="156" w:line="360" w:lineRule="auto"/>
        <w:ind w:firstLine="480"/>
        <w:rPr>
          <w:rFonts w:ascii="仿宋_GB2312" w:hAnsi="仿宋_GB2312" w:cs="仿宋_GB2312"/>
          <w:szCs w:val="27"/>
        </w:rPr>
      </w:pPr>
      <w:r>
        <w:rPr>
          <w:rFonts w:ascii="仿宋_GB2312" w:hAnsi="仿宋_GB2312" w:cs="仿宋_GB2312" w:hint="eastAsia"/>
          <w:szCs w:val="27"/>
        </w:rPr>
        <w:t>1</w:t>
      </w:r>
      <w:r>
        <w:rPr>
          <w:rFonts w:ascii="仿宋_GB2312" w:hAnsi="仿宋_GB2312" w:cs="仿宋_GB2312" w:hint="eastAsia"/>
          <w:szCs w:val="27"/>
        </w:rPr>
        <w:t>）可运行的系统。</w:t>
      </w:r>
    </w:p>
    <w:p w:rsidR="00157CA6" w:rsidRDefault="008366EB">
      <w:pPr>
        <w:pStyle w:val="a3"/>
        <w:spacing w:before="156" w:after="156" w:line="360" w:lineRule="auto"/>
        <w:ind w:firstLine="480"/>
        <w:rPr>
          <w:rFonts w:ascii="仿宋_GB2312" w:hAnsi="仿宋_GB2312" w:cs="仿宋_GB2312"/>
          <w:szCs w:val="27"/>
        </w:rPr>
      </w:pPr>
      <w:r>
        <w:rPr>
          <w:rFonts w:ascii="仿宋_GB2312" w:hAnsi="仿宋_GB2312" w:cs="仿宋_GB2312" w:hint="eastAsia"/>
          <w:szCs w:val="27"/>
        </w:rPr>
        <w:t>2</w:t>
      </w:r>
      <w:r>
        <w:rPr>
          <w:rFonts w:ascii="仿宋_GB2312" w:hAnsi="仿宋_GB2312" w:cs="仿宋_GB2312" w:hint="eastAsia"/>
          <w:szCs w:val="27"/>
        </w:rPr>
        <w:t>）技术文档：包括项目开发中的各种技术文档。</w:t>
      </w:r>
    </w:p>
    <w:p w:rsidR="00157CA6" w:rsidRDefault="008366EB">
      <w:pPr>
        <w:pStyle w:val="2"/>
        <w:ind w:leftChars="41" w:left="86"/>
        <w:rPr>
          <w:rFonts w:ascii="仿宋_GB2312" w:eastAsia="仿宋_GB2312" w:hAnsi="仿宋_GB2312" w:cs="仿宋_GB2312"/>
        </w:rPr>
      </w:pPr>
      <w:bookmarkStart w:id="13" w:name="_Toc276583088"/>
      <w:bookmarkEnd w:id="13"/>
      <w:r>
        <w:rPr>
          <w:rFonts w:ascii="仿宋_GB2312" w:eastAsia="仿宋_GB2312" w:hAnsi="仿宋_GB2312" w:cs="仿宋_GB2312" w:hint="eastAsia"/>
        </w:rPr>
        <w:t xml:space="preserve">6.3 </w:t>
      </w:r>
      <w:r>
        <w:rPr>
          <w:rFonts w:ascii="仿宋_GB2312" w:eastAsia="仿宋_GB2312" w:hAnsi="仿宋_GB2312" w:cs="仿宋_GB2312" w:hint="eastAsia"/>
        </w:rPr>
        <w:t>售后服务</w:t>
      </w:r>
    </w:p>
    <w:p w:rsidR="00157CA6" w:rsidRDefault="008366EB">
      <w:pPr>
        <w:pStyle w:val="3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）供应商要根据学院的个性化业务管理免费及时</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相应的系统修订，保障系统切实解决学院业务问题；</w:t>
      </w:r>
    </w:p>
    <w:p w:rsidR="00157CA6" w:rsidRDefault="008366EB">
      <w:pPr>
        <w:pStyle w:val="3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）系统供应商要具有提供咨询服务的能力，可提供电话、电子邮件、互联网等多种方式的远程服务；</w:t>
      </w:r>
    </w:p>
    <w:p w:rsidR="00157CA6" w:rsidRDefault="008366EB">
      <w:pPr>
        <w:pStyle w:val="30"/>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）保密原则：未经学院许可，系统建设方不得将系统相关信息泄露给他方。</w:t>
      </w:r>
    </w:p>
    <w:p w:rsidR="00157CA6" w:rsidRDefault="008366EB">
      <w:pPr>
        <w:pStyle w:val="30"/>
        <w:spacing w:line="360" w:lineRule="auto"/>
        <w:ind w:leftChars="0" w:left="0" w:firstLine="420"/>
        <w:rPr>
          <w:rFonts w:ascii="仿宋_GB2312" w:eastAsia="仿宋_GB2312" w:hAnsi="仿宋_GB2312" w:cs="仿宋_GB2312"/>
          <w:b/>
          <w:sz w:val="21"/>
          <w:szCs w:val="21"/>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）承诺提供常年技术支持，自安装调试验收合格开始计算</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年质保；另预留升级空间，由系统安装调试合格后开始计算，承诺提供</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年免费升级服务。</w:t>
      </w: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157CA6">
      <w:pPr>
        <w:rPr>
          <w:rFonts w:ascii="仿宋_GB2312" w:eastAsia="仿宋_GB2312" w:hAnsi="仿宋_GB2312" w:cs="仿宋_GB2312"/>
        </w:rPr>
      </w:pPr>
    </w:p>
    <w:p w:rsidR="00157CA6" w:rsidRDefault="008366EB">
      <w:pPr>
        <w:pStyle w:val="a6"/>
        <w:jc w:val="both"/>
        <w:rPr>
          <w:rFonts w:ascii="仿宋_GB2312" w:eastAsia="仿宋_GB2312" w:hAnsi="仿宋_GB2312" w:cs="仿宋_GB2312"/>
        </w:rPr>
      </w:pPr>
      <w:r>
        <w:rPr>
          <w:rFonts w:ascii="仿宋_GB2312" w:eastAsia="仿宋_GB2312" w:hAnsi="仿宋_GB2312" w:cs="仿宋_GB2312" w:hint="eastAsia"/>
        </w:rPr>
        <w:t>附件：各上报类别属性</w:t>
      </w:r>
    </w:p>
    <w:p w:rsidR="00157CA6" w:rsidRDefault="00157CA6">
      <w:pPr>
        <w:rPr>
          <w:rFonts w:ascii="仿宋_GB2312" w:eastAsia="仿宋_GB2312" w:hAnsi="仿宋_GB2312" w:cs="仿宋_GB2312"/>
        </w:rPr>
      </w:pPr>
    </w:p>
    <w:tbl>
      <w:tblPr>
        <w:tblW w:w="8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6059"/>
      </w:tblGrid>
      <w:tr w:rsidR="00157CA6">
        <w:trPr>
          <w:trHeight w:val="480"/>
        </w:trPr>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纵向项目</w:t>
            </w:r>
          </w:p>
        </w:tc>
        <w:tc>
          <w:tcPr>
            <w:tcW w:w="4870" w:type="dxa"/>
          </w:tcPr>
          <w:p w:rsidR="00157CA6" w:rsidRDefault="008366EB">
            <w:pPr>
              <w:widowControl/>
              <w:rPr>
                <w:rFonts w:ascii="仿宋_GB2312" w:eastAsia="仿宋_GB2312" w:hAnsi="仿宋_GB2312" w:cs="仿宋_GB2312"/>
                <w:color w:val="000000"/>
                <w:kern w:val="0"/>
                <w:sz w:val="18"/>
                <w:szCs w:val="18"/>
              </w:rPr>
            </w:pPr>
            <w:r>
              <w:rPr>
                <w:rFonts w:ascii="仿宋_GB2312" w:eastAsia="仿宋_GB2312" w:hAnsi="仿宋_GB2312" w:cs="仿宋_GB2312" w:hint="eastAsia"/>
                <w:sz w:val="18"/>
                <w:szCs w:val="18"/>
              </w:rPr>
              <w:t>项目编号</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、项目名称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、项目所属级别</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、项目分类</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、级别系数、项目来源所属</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、研究类别、怀德学院署名排序</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、立项时间</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、计划完成时间、</w:t>
            </w:r>
            <w:proofErr w:type="gramStart"/>
            <w:r>
              <w:rPr>
                <w:rFonts w:ascii="仿宋_GB2312" w:eastAsia="仿宋_GB2312" w:hAnsi="仿宋_GB2312" w:cs="仿宋_GB2312" w:hint="eastAsia"/>
                <w:sz w:val="18"/>
                <w:szCs w:val="18"/>
              </w:rPr>
              <w:t>结项日期</w:t>
            </w:r>
            <w:proofErr w:type="gramEnd"/>
            <w:r>
              <w:rPr>
                <w:rFonts w:ascii="仿宋_GB2312" w:eastAsia="仿宋_GB2312" w:hAnsi="仿宋_GB2312" w:cs="仿宋_GB2312" w:hint="eastAsia"/>
                <w:sz w:val="18"/>
                <w:szCs w:val="18"/>
              </w:rPr>
              <w:t>、项目经费（政府提供）、本年到账经费、项目累计到账经费、项目参与成员</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、绩效分值、支撑材料上传</w:t>
            </w:r>
          </w:p>
        </w:tc>
      </w:tr>
      <w:tr w:rsidR="00157CA6">
        <w:trPr>
          <w:trHeight w:val="480"/>
        </w:trPr>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横向项目</w:t>
            </w:r>
          </w:p>
        </w:tc>
        <w:tc>
          <w:tcPr>
            <w:tcW w:w="4870" w:type="dxa"/>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合同名称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、合同类别</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、甲方名称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、甲方类别</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、研究类别、签订时间</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、级别系数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、项目经费</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、项目本年到账经费、项目累计到账经费、绩效分值、合同材料上传</w:t>
            </w:r>
          </w:p>
        </w:tc>
      </w:tr>
      <w:tr w:rsidR="00157CA6">
        <w:trPr>
          <w:trHeight w:val="480"/>
        </w:trPr>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期刊论文</w:t>
            </w:r>
          </w:p>
        </w:tc>
        <w:tc>
          <w:tcPr>
            <w:tcW w:w="4870" w:type="dxa"/>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发表时间（具体到月）</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、论文名称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、刊物名称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、依托项目来源、</w:t>
            </w:r>
            <w:r>
              <w:rPr>
                <w:rFonts w:ascii="仿宋_GB2312" w:eastAsia="仿宋_GB2312" w:hAnsi="仿宋_GB2312" w:cs="仿宋_GB2312" w:hint="eastAsia"/>
                <w:sz w:val="18"/>
                <w:szCs w:val="18"/>
              </w:rPr>
              <w:t>ISSN</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CN</w:t>
            </w:r>
            <w:r>
              <w:rPr>
                <w:rFonts w:ascii="仿宋_GB2312" w:eastAsia="仿宋_GB2312" w:hAnsi="仿宋_GB2312" w:cs="仿宋_GB2312" w:hint="eastAsia"/>
                <w:sz w:val="18"/>
                <w:szCs w:val="18"/>
              </w:rPr>
              <w:t>号、期刊论文类别</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、是否</w:t>
            </w:r>
            <w:r>
              <w:rPr>
                <w:rFonts w:ascii="仿宋_GB2312" w:eastAsia="仿宋_GB2312" w:hAnsi="仿宋_GB2312" w:cs="仿宋_GB2312" w:hint="eastAsia"/>
                <w:sz w:val="18"/>
                <w:szCs w:val="18"/>
              </w:rPr>
              <w:t>SCD</w:t>
            </w:r>
            <w:r>
              <w:rPr>
                <w:rFonts w:ascii="仿宋_GB2312" w:eastAsia="仿宋_GB2312" w:hAnsi="仿宋_GB2312" w:cs="仿宋_GB2312" w:hint="eastAsia"/>
                <w:sz w:val="18"/>
                <w:szCs w:val="18"/>
              </w:rPr>
              <w:t>源期刊、怀德学院署名排序</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、绩效分值、</w:t>
            </w:r>
            <w:proofErr w:type="gramStart"/>
            <w:r>
              <w:rPr>
                <w:rFonts w:ascii="仿宋_GB2312" w:eastAsia="仿宋_GB2312" w:hAnsi="仿宋_GB2312" w:cs="仿宋_GB2312" w:hint="eastAsia"/>
                <w:sz w:val="18"/>
                <w:szCs w:val="18"/>
              </w:rPr>
              <w:t>知网检索</w:t>
            </w:r>
            <w:proofErr w:type="gramEnd"/>
            <w:r>
              <w:rPr>
                <w:rFonts w:ascii="仿宋_GB2312" w:eastAsia="仿宋_GB2312" w:hAnsi="仿宋_GB2312" w:cs="仿宋_GB2312" w:hint="eastAsia"/>
                <w:sz w:val="18"/>
                <w:szCs w:val="18"/>
              </w:rPr>
              <w:t>地址（或其他检索地址）、上传</w:t>
            </w:r>
            <w:r>
              <w:rPr>
                <w:rFonts w:ascii="仿宋_GB2312" w:eastAsia="仿宋_GB2312" w:hAnsi="仿宋_GB2312" w:cs="仿宋_GB2312" w:hint="eastAsia"/>
                <w:sz w:val="18"/>
                <w:szCs w:val="18"/>
              </w:rPr>
              <w:t>PDF</w:t>
            </w:r>
            <w:r>
              <w:rPr>
                <w:rFonts w:ascii="仿宋_GB2312" w:eastAsia="仿宋_GB2312" w:hAnsi="仿宋_GB2312" w:cs="仿宋_GB2312" w:hint="eastAsia"/>
                <w:sz w:val="18"/>
                <w:szCs w:val="18"/>
              </w:rPr>
              <w:t>证明材料（期刊封面、版权页、目录、论文页全文、底页）</w:t>
            </w:r>
          </w:p>
        </w:tc>
      </w:tr>
      <w:tr w:rsidR="00157CA6">
        <w:trPr>
          <w:trHeight w:val="480"/>
        </w:trPr>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论文引用</w:t>
            </w:r>
          </w:p>
        </w:tc>
        <w:tc>
          <w:tcPr>
            <w:tcW w:w="4870" w:type="dxa"/>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发表时间</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、论文名称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、期刊名称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、期刊论文类别</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、引用时间</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、引用次数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、第一作者绩效分</w:t>
            </w:r>
            <w:r>
              <w:rPr>
                <w:rFonts w:ascii="仿宋_GB2312" w:eastAsia="仿宋_GB2312" w:hAnsi="仿宋_GB2312" w:cs="仿宋_GB2312" w:hint="eastAsia"/>
                <w:sz w:val="18"/>
                <w:szCs w:val="18"/>
              </w:rPr>
              <w:t>值、引用证明材料上传</w:t>
            </w:r>
            <w:r>
              <w:rPr>
                <w:rFonts w:ascii="仿宋_GB2312" w:eastAsia="仿宋_GB2312" w:hAnsi="仿宋_GB2312" w:cs="仿宋_GB2312" w:hint="eastAsia"/>
                <w:sz w:val="18"/>
                <w:szCs w:val="18"/>
              </w:rPr>
              <w:t>*</w:t>
            </w:r>
          </w:p>
        </w:tc>
      </w:tr>
      <w:tr w:rsidR="00157CA6">
        <w:trPr>
          <w:trHeight w:val="480"/>
        </w:trPr>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论著</w:t>
            </w:r>
          </w:p>
        </w:tc>
        <w:tc>
          <w:tcPr>
            <w:tcW w:w="4870" w:type="dxa"/>
          </w:tcPr>
          <w:p w:rsidR="00157CA6" w:rsidRDefault="008366EB">
            <w:pPr>
              <w:rPr>
                <w:rFonts w:ascii="仿宋_GB2312" w:eastAsia="仿宋_GB2312" w:hAnsi="仿宋_GB2312" w:cs="仿宋_GB2312"/>
                <w:sz w:val="18"/>
                <w:szCs w:val="18"/>
              </w:rPr>
            </w:pPr>
            <w:r>
              <w:rPr>
                <w:rFonts w:ascii="仿宋_GB2312" w:eastAsia="仿宋_GB2312" w:hAnsi="仿宋_GB2312" w:cs="仿宋_GB2312" w:hint="eastAsia"/>
                <w:sz w:val="18"/>
                <w:szCs w:val="18"/>
              </w:rPr>
              <w:t>论著名称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、出版单位</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、出版时间</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、论著类别</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、依托项目来源、著作总字数（万字）</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、是否译成外文</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、怀德学院署名排序</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、撰写总字数（万字）</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ISBN</w:t>
            </w:r>
            <w:r>
              <w:rPr>
                <w:rFonts w:ascii="仿宋_GB2312" w:eastAsia="仿宋_GB2312" w:hAnsi="仿宋_GB2312" w:cs="仿宋_GB2312" w:hint="eastAsia"/>
                <w:sz w:val="18"/>
                <w:szCs w:val="18"/>
              </w:rPr>
              <w:t>号</w:t>
            </w:r>
            <w:r>
              <w:rPr>
                <w:rFonts w:ascii="仿宋_GB2312" w:eastAsia="仿宋_GB2312" w:hAnsi="仿宋_GB2312" w:cs="仿宋_GB2312" w:hint="eastAsia"/>
                <w:sz w:val="18"/>
                <w:szCs w:val="18"/>
              </w:rPr>
              <w:t>*</w:t>
            </w:r>
          </w:p>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CIP</w:t>
            </w:r>
            <w:r>
              <w:rPr>
                <w:rFonts w:ascii="仿宋_GB2312" w:eastAsia="仿宋_GB2312" w:hAnsi="仿宋_GB2312" w:cs="仿宋_GB2312" w:hint="eastAsia"/>
                <w:sz w:val="18"/>
                <w:szCs w:val="18"/>
              </w:rPr>
              <w:t>号、第一作者绩效分值、上传</w:t>
            </w:r>
            <w:r>
              <w:rPr>
                <w:rFonts w:ascii="仿宋_GB2312" w:eastAsia="仿宋_GB2312" w:hAnsi="仿宋_GB2312" w:cs="仿宋_GB2312" w:hint="eastAsia"/>
                <w:sz w:val="18"/>
                <w:szCs w:val="18"/>
              </w:rPr>
              <w:t>PDF</w:t>
            </w:r>
            <w:r>
              <w:rPr>
                <w:rFonts w:ascii="仿宋_GB2312" w:eastAsia="仿宋_GB2312" w:hAnsi="仿宋_GB2312" w:cs="仿宋_GB2312" w:hint="eastAsia"/>
                <w:sz w:val="18"/>
                <w:szCs w:val="18"/>
              </w:rPr>
              <w:t>证明材料（论著封面、版权页、序言或前言、目录、封底）</w:t>
            </w:r>
          </w:p>
        </w:tc>
      </w:tr>
      <w:tr w:rsidR="00157CA6">
        <w:trPr>
          <w:trHeight w:val="480"/>
        </w:trPr>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鉴定成果</w:t>
            </w:r>
          </w:p>
        </w:tc>
        <w:tc>
          <w:tcPr>
            <w:tcW w:w="4870" w:type="dxa"/>
          </w:tcPr>
          <w:p w:rsidR="00157CA6" w:rsidRDefault="008366EB">
            <w:pPr>
              <w:rPr>
                <w:rFonts w:ascii="仿宋_GB2312" w:eastAsia="仿宋_GB2312" w:hAnsi="仿宋_GB2312" w:cs="仿宋_GB2312"/>
                <w:sz w:val="18"/>
                <w:szCs w:val="18"/>
              </w:rPr>
            </w:pPr>
            <w:r>
              <w:rPr>
                <w:rFonts w:ascii="仿宋_GB2312" w:eastAsia="仿宋_GB2312" w:hAnsi="仿宋_GB2312" w:cs="仿宋_GB2312" w:hint="eastAsia"/>
                <w:sz w:val="18"/>
                <w:szCs w:val="18"/>
              </w:rPr>
              <w:t>成果名称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、鉴定部门</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、鉴定日期</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、鉴定结论</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、鉴定级别</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、依托项目来源、怀德学院署名排序</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、绩效分值、上传</w:t>
            </w:r>
            <w:r>
              <w:rPr>
                <w:rFonts w:ascii="仿宋_GB2312" w:eastAsia="仿宋_GB2312" w:hAnsi="仿宋_GB2312" w:cs="仿宋_GB2312" w:hint="eastAsia"/>
                <w:sz w:val="18"/>
                <w:szCs w:val="18"/>
              </w:rPr>
              <w:t>PDF</w:t>
            </w:r>
            <w:r>
              <w:rPr>
                <w:rFonts w:ascii="仿宋_GB2312" w:eastAsia="仿宋_GB2312" w:hAnsi="仿宋_GB2312" w:cs="仿宋_GB2312" w:hint="eastAsia"/>
                <w:sz w:val="18"/>
                <w:szCs w:val="18"/>
              </w:rPr>
              <w:t>完整的鉴定证书</w:t>
            </w:r>
          </w:p>
        </w:tc>
      </w:tr>
      <w:tr w:rsidR="00157CA6">
        <w:trPr>
          <w:trHeight w:val="480"/>
        </w:trPr>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知识产权</w:t>
            </w:r>
          </w:p>
        </w:tc>
        <w:tc>
          <w:tcPr>
            <w:tcW w:w="4870" w:type="dxa"/>
          </w:tcPr>
          <w:p w:rsidR="00157CA6" w:rsidRDefault="008366EB">
            <w:pPr>
              <w:rPr>
                <w:rFonts w:ascii="仿宋_GB2312" w:eastAsia="仿宋_GB2312" w:hAnsi="仿宋_GB2312" w:cs="仿宋_GB2312"/>
                <w:sz w:val="18"/>
                <w:szCs w:val="18"/>
              </w:rPr>
            </w:pPr>
            <w:r>
              <w:rPr>
                <w:rFonts w:ascii="仿宋_GB2312" w:eastAsia="仿宋_GB2312" w:hAnsi="仿宋_GB2312" w:cs="仿宋_GB2312" w:hint="eastAsia"/>
                <w:sz w:val="18"/>
                <w:szCs w:val="18"/>
              </w:rPr>
              <w:t>专利名称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、专利类型</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、专利范围</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、专利状态</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、申请号</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、申请日期</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、公开号、公开日期、授权号</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、授权日期</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、怀德学院署名排序</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、绩效分值、上传证书证明材料</w:t>
            </w:r>
            <w:r>
              <w:rPr>
                <w:rFonts w:ascii="仿宋_GB2312" w:eastAsia="仿宋_GB2312" w:hAnsi="仿宋_GB2312" w:cs="仿宋_GB2312" w:hint="eastAsia"/>
                <w:sz w:val="18"/>
                <w:szCs w:val="18"/>
              </w:rPr>
              <w:t>*</w:t>
            </w:r>
          </w:p>
        </w:tc>
      </w:tr>
      <w:tr w:rsidR="00157CA6">
        <w:trPr>
          <w:trHeight w:val="480"/>
        </w:trPr>
        <w:tc>
          <w:tcPr>
            <w:tcW w:w="1984" w:type="dxa"/>
            <w:shd w:val="clear" w:color="auto" w:fill="auto"/>
            <w:noWrap/>
            <w:vAlign w:val="center"/>
          </w:tcPr>
          <w:p w:rsidR="00157CA6" w:rsidRDefault="008366EB">
            <w:pPr>
              <w:widowControl/>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科研成果奖</w:t>
            </w:r>
          </w:p>
        </w:tc>
        <w:tc>
          <w:tcPr>
            <w:tcW w:w="4870" w:type="dxa"/>
          </w:tcPr>
          <w:p w:rsidR="00157CA6" w:rsidRDefault="008366EB">
            <w:pPr>
              <w:rPr>
                <w:rFonts w:ascii="仿宋_GB2312" w:eastAsia="仿宋_GB2312" w:hAnsi="仿宋_GB2312" w:cs="仿宋_GB2312"/>
                <w:sz w:val="18"/>
                <w:szCs w:val="18"/>
              </w:rPr>
            </w:pPr>
            <w:r>
              <w:rPr>
                <w:rFonts w:ascii="仿宋_GB2312" w:eastAsia="仿宋_GB2312" w:hAnsi="仿宋_GB2312" w:cs="仿宋_GB2312" w:hint="eastAsia"/>
                <w:sz w:val="18"/>
                <w:szCs w:val="18"/>
              </w:rPr>
              <w:t>成果名称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、奖励名称</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、发证机关</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、获奖日期</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、获奖级别</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、获奖等级</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、完成单位</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、总参加单位数、奖励批准号</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、依托项目来源、获奖类别、怀德学院署名排序</w:t>
            </w:r>
            <w:r>
              <w:rPr>
                <w:rFonts w:ascii="仿宋_GB2312" w:eastAsia="仿宋_GB2312" w:hAnsi="仿宋_GB2312" w:cs="仿宋_GB2312" w:hint="eastAsia"/>
                <w:sz w:val="18"/>
                <w:szCs w:val="18"/>
              </w:rPr>
              <w:t>*</w:t>
            </w:r>
            <w:r>
              <w:rPr>
                <w:rFonts w:ascii="仿宋_GB2312" w:eastAsia="仿宋_GB2312" w:hAnsi="仿宋_GB2312" w:cs="仿宋_GB2312" w:hint="eastAsia"/>
                <w:sz w:val="18"/>
                <w:szCs w:val="18"/>
              </w:rPr>
              <w:t>、绩效分值、上传</w:t>
            </w:r>
            <w:r>
              <w:rPr>
                <w:rFonts w:ascii="仿宋_GB2312" w:eastAsia="仿宋_GB2312" w:hAnsi="仿宋_GB2312" w:cs="仿宋_GB2312" w:hint="eastAsia"/>
                <w:sz w:val="18"/>
                <w:szCs w:val="18"/>
              </w:rPr>
              <w:t>PDF</w:t>
            </w:r>
            <w:r>
              <w:rPr>
                <w:rFonts w:ascii="仿宋_GB2312" w:eastAsia="仿宋_GB2312" w:hAnsi="仿宋_GB2312" w:cs="仿宋_GB2312" w:hint="eastAsia"/>
                <w:sz w:val="18"/>
                <w:szCs w:val="18"/>
              </w:rPr>
              <w:t>的获奖证书</w:t>
            </w:r>
          </w:p>
        </w:tc>
      </w:tr>
    </w:tbl>
    <w:p w:rsidR="00157CA6" w:rsidRDefault="00157CA6">
      <w:pPr>
        <w:rPr>
          <w:rFonts w:ascii="微软雅黑" w:eastAsia="微软雅黑" w:hAnsi="微软雅黑"/>
        </w:rPr>
      </w:pPr>
    </w:p>
    <w:sectPr w:rsidR="00157C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auto"/>
    <w:pitch w:val="default"/>
    <w:sig w:usb0="00000000"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71792"/>
    <w:multiLevelType w:val="singleLevel"/>
    <w:tmpl w:val="A0F71792"/>
    <w:lvl w:ilvl="0">
      <w:start w:val="1"/>
      <w:numFmt w:val="decimal"/>
      <w:lvlText w:val="(%1)"/>
      <w:lvlJc w:val="left"/>
      <w:pPr>
        <w:ind w:left="425" w:hanging="425"/>
      </w:pPr>
      <w:rPr>
        <w:rFonts w:hint="default"/>
      </w:rPr>
    </w:lvl>
  </w:abstractNum>
  <w:abstractNum w:abstractNumId="1">
    <w:nsid w:val="16A35075"/>
    <w:multiLevelType w:val="singleLevel"/>
    <w:tmpl w:val="16A35075"/>
    <w:lvl w:ilvl="0">
      <w:start w:val="1"/>
      <w:numFmt w:val="decimal"/>
      <w:lvlText w:val="(%1)"/>
      <w:lvlJc w:val="left"/>
      <w:pPr>
        <w:ind w:left="425" w:hanging="425"/>
      </w:pPr>
      <w:rPr>
        <w:rFonts w:hint="default"/>
      </w:rPr>
    </w:lvl>
  </w:abstractNum>
  <w:abstractNum w:abstractNumId="2">
    <w:nsid w:val="5D8171A9"/>
    <w:multiLevelType w:val="multilevel"/>
    <w:tmpl w:val="5D8171A9"/>
    <w:lvl w:ilvl="0">
      <w:start w:val="1"/>
      <w:numFmt w:val="decimal"/>
      <w:pStyle w:val="1"/>
      <w:suff w:val="space"/>
      <w:lvlText w:val="%1"/>
      <w:lvlJc w:val="left"/>
      <w:pPr>
        <w:ind w:left="432" w:hanging="432"/>
      </w:pPr>
      <w:rPr>
        <w:rFonts w:ascii="微软雅黑" w:eastAsia="微软雅黑" w:hAnsi="微软雅黑" w:hint="eastAsia"/>
        <w:sz w:val="24"/>
        <w:szCs w:val="24"/>
      </w:rPr>
    </w:lvl>
    <w:lvl w:ilvl="1">
      <w:start w:val="1"/>
      <w:numFmt w:val="decimal"/>
      <w:suff w:val="space"/>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0"/>
  </w:num>
  <w:num w:numId="3">
    <w:abstractNumId w:val="1"/>
  </w:num>
  <w:num w:numId="4">
    <w:abstractNumId w:val="2"/>
    <w:lvlOverride w:ilvl="0">
      <w:startOverride w:val="5"/>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TRjYzI0M2YwNjhiMzcwNjkyYWQzMmU0ZWQ0ZjIifQ=="/>
  </w:docVars>
  <w:rsids>
    <w:rsidRoot w:val="004C0B6E"/>
    <w:rsid w:val="00003BFB"/>
    <w:rsid w:val="0000718A"/>
    <w:rsid w:val="00065A9D"/>
    <w:rsid w:val="00104C37"/>
    <w:rsid w:val="0011197C"/>
    <w:rsid w:val="00155E31"/>
    <w:rsid w:val="00157CA6"/>
    <w:rsid w:val="0017541B"/>
    <w:rsid w:val="00192E0C"/>
    <w:rsid w:val="001D0041"/>
    <w:rsid w:val="0022230A"/>
    <w:rsid w:val="00227CCA"/>
    <w:rsid w:val="002F0A3B"/>
    <w:rsid w:val="00373CCD"/>
    <w:rsid w:val="003C7D91"/>
    <w:rsid w:val="003F5761"/>
    <w:rsid w:val="00401236"/>
    <w:rsid w:val="00404DE5"/>
    <w:rsid w:val="0049437E"/>
    <w:rsid w:val="004C0B6E"/>
    <w:rsid w:val="004C631F"/>
    <w:rsid w:val="004D46B8"/>
    <w:rsid w:val="00581D42"/>
    <w:rsid w:val="005D2B01"/>
    <w:rsid w:val="006640EA"/>
    <w:rsid w:val="00676027"/>
    <w:rsid w:val="006947A8"/>
    <w:rsid w:val="006C11A8"/>
    <w:rsid w:val="006E500B"/>
    <w:rsid w:val="006F48F8"/>
    <w:rsid w:val="00701E29"/>
    <w:rsid w:val="007410F3"/>
    <w:rsid w:val="007762DE"/>
    <w:rsid w:val="007864E5"/>
    <w:rsid w:val="007B2C0C"/>
    <w:rsid w:val="008366EB"/>
    <w:rsid w:val="00874EA8"/>
    <w:rsid w:val="00915588"/>
    <w:rsid w:val="009569E6"/>
    <w:rsid w:val="00973F44"/>
    <w:rsid w:val="00987101"/>
    <w:rsid w:val="00A13DF1"/>
    <w:rsid w:val="00A2381D"/>
    <w:rsid w:val="00A33347"/>
    <w:rsid w:val="00A65520"/>
    <w:rsid w:val="00A93756"/>
    <w:rsid w:val="00A96890"/>
    <w:rsid w:val="00B3205A"/>
    <w:rsid w:val="00B4033A"/>
    <w:rsid w:val="00BC1764"/>
    <w:rsid w:val="00BF23CB"/>
    <w:rsid w:val="00C225C9"/>
    <w:rsid w:val="00C33499"/>
    <w:rsid w:val="00CD4B5D"/>
    <w:rsid w:val="00CF191F"/>
    <w:rsid w:val="00D426FC"/>
    <w:rsid w:val="00D54144"/>
    <w:rsid w:val="00DA1F07"/>
    <w:rsid w:val="00E31117"/>
    <w:rsid w:val="00E61D62"/>
    <w:rsid w:val="00E66AF8"/>
    <w:rsid w:val="00E7676A"/>
    <w:rsid w:val="00F2260F"/>
    <w:rsid w:val="00F51D7F"/>
    <w:rsid w:val="03E272F9"/>
    <w:rsid w:val="04DC643E"/>
    <w:rsid w:val="062175DB"/>
    <w:rsid w:val="07B724BE"/>
    <w:rsid w:val="08017F69"/>
    <w:rsid w:val="086E3EC9"/>
    <w:rsid w:val="0D906017"/>
    <w:rsid w:val="13203999"/>
    <w:rsid w:val="169E79F7"/>
    <w:rsid w:val="18490DA8"/>
    <w:rsid w:val="19235F91"/>
    <w:rsid w:val="19E020D4"/>
    <w:rsid w:val="19E17DEB"/>
    <w:rsid w:val="1D927B8A"/>
    <w:rsid w:val="2198309D"/>
    <w:rsid w:val="22CE3412"/>
    <w:rsid w:val="26B20955"/>
    <w:rsid w:val="28757E8C"/>
    <w:rsid w:val="289325C0"/>
    <w:rsid w:val="28C57065"/>
    <w:rsid w:val="29CC4423"/>
    <w:rsid w:val="29E7300B"/>
    <w:rsid w:val="2E3F3416"/>
    <w:rsid w:val="3038011D"/>
    <w:rsid w:val="30B5176D"/>
    <w:rsid w:val="3227669B"/>
    <w:rsid w:val="327C031F"/>
    <w:rsid w:val="36237179"/>
    <w:rsid w:val="371B2546"/>
    <w:rsid w:val="38521F98"/>
    <w:rsid w:val="3B0A6B5A"/>
    <w:rsid w:val="3B7177DB"/>
    <w:rsid w:val="3D1E68EC"/>
    <w:rsid w:val="3D7E738B"/>
    <w:rsid w:val="3F3E4851"/>
    <w:rsid w:val="401871C9"/>
    <w:rsid w:val="426923B8"/>
    <w:rsid w:val="44B60D42"/>
    <w:rsid w:val="47AC3472"/>
    <w:rsid w:val="4A361719"/>
    <w:rsid w:val="4CC6330F"/>
    <w:rsid w:val="4E7E71EB"/>
    <w:rsid w:val="53590226"/>
    <w:rsid w:val="5647323C"/>
    <w:rsid w:val="56674A08"/>
    <w:rsid w:val="568D26C1"/>
    <w:rsid w:val="57064217"/>
    <w:rsid w:val="57B343A9"/>
    <w:rsid w:val="5A1F445D"/>
    <w:rsid w:val="5C0D40EB"/>
    <w:rsid w:val="5DF63241"/>
    <w:rsid w:val="5E36363E"/>
    <w:rsid w:val="5EE25574"/>
    <w:rsid w:val="5FE2316E"/>
    <w:rsid w:val="60762418"/>
    <w:rsid w:val="62CC27C3"/>
    <w:rsid w:val="65CB0B10"/>
    <w:rsid w:val="66F44096"/>
    <w:rsid w:val="676732DC"/>
    <w:rsid w:val="69831701"/>
    <w:rsid w:val="6A332502"/>
    <w:rsid w:val="71926986"/>
    <w:rsid w:val="71D618B8"/>
    <w:rsid w:val="745F3497"/>
    <w:rsid w:val="74FD6425"/>
    <w:rsid w:val="75594F97"/>
    <w:rsid w:val="77617526"/>
    <w:rsid w:val="7B6651A9"/>
    <w:rsid w:val="7C0B7A60"/>
    <w:rsid w:val="7E1C5F55"/>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Indent" w:qFormat="1"/>
    <w:lsdException w:name="Subtitle" w:qFormat="1"/>
    <w:lsdException w:name="Body Text Indent 3"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2"/>
    <w:link w:val="1Char"/>
    <w:qFormat/>
    <w:pPr>
      <w:keepLines/>
      <w:widowControl/>
      <w:numPr>
        <w:numId w:val="1"/>
      </w:numPr>
      <w:tabs>
        <w:tab w:val="right" w:leader="dot" w:pos="6740"/>
        <w:tab w:val="right" w:pos="8100"/>
        <w:tab w:val="decimal" w:pos="9620"/>
      </w:tabs>
      <w:spacing w:line="360" w:lineRule="auto"/>
      <w:jc w:val="left"/>
      <w:outlineLvl w:val="0"/>
    </w:pPr>
    <w:rPr>
      <w:rFonts w:ascii="Helvetica" w:eastAsia="黑体" w:hAnsi="Helvetica" w:cs="Times New Roman"/>
      <w:b/>
      <w:kern w:val="0"/>
      <w:sz w:val="28"/>
      <w:lang w:eastAsia="en-US"/>
    </w:rPr>
  </w:style>
  <w:style w:type="paragraph" w:styleId="2">
    <w:name w:val="heading 2"/>
    <w:basedOn w:val="a"/>
    <w:next w:val="a"/>
    <w:link w:val="2Char"/>
    <w:qFormat/>
    <w:pPr>
      <w:spacing w:line="360" w:lineRule="auto"/>
      <w:ind w:leftChars="100" w:left="100"/>
      <w:outlineLvl w:val="1"/>
    </w:pPr>
    <w:rPr>
      <w:rFonts w:asciiTheme="minorEastAsia" w:eastAsia="黑体" w:hAnsiTheme="minorEastAsia" w:cs="Times New Roman"/>
      <w:bCs/>
      <w:sz w:val="24"/>
      <w:szCs w:val="32"/>
    </w:rPr>
  </w:style>
  <w:style w:type="paragraph" w:styleId="3">
    <w:name w:val="heading 3"/>
    <w:basedOn w:val="a"/>
    <w:next w:val="a"/>
    <w:link w:val="3Char"/>
    <w:qFormat/>
    <w:pPr>
      <w:keepNext/>
      <w:keepLines/>
      <w:numPr>
        <w:ilvl w:val="2"/>
        <w:numId w:val="1"/>
      </w:numPr>
      <w:spacing w:before="240" w:after="260" w:line="360" w:lineRule="auto"/>
      <w:ind w:leftChars="150" w:left="150" w:firstLine="0"/>
      <w:outlineLvl w:val="2"/>
    </w:pPr>
    <w:rPr>
      <w:rFonts w:ascii="Times New Roman" w:eastAsia="楷体" w:hAnsi="Times New Roman" w:cs="Times New Roman"/>
      <w:bCs/>
      <w:sz w:val="24"/>
      <w:szCs w:val="32"/>
    </w:rPr>
  </w:style>
  <w:style w:type="paragraph" w:styleId="4">
    <w:name w:val="heading 4"/>
    <w:basedOn w:val="a"/>
    <w:next w:val="a"/>
    <w:link w:val="4Char"/>
    <w:semiHidden/>
    <w:unhideWhenUsed/>
    <w:qFormat/>
    <w:pPr>
      <w:keepNext/>
      <w:keepLines/>
      <w:numPr>
        <w:ilvl w:val="3"/>
        <w:numId w:val="1"/>
      </w:numPr>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pPr>
      <w:keepNext/>
      <w:keepLines/>
      <w:numPr>
        <w:ilvl w:val="4"/>
        <w:numId w:val="1"/>
      </w:numPr>
      <w:spacing w:before="280" w:after="290" w:line="376" w:lineRule="auto"/>
      <w:outlineLvl w:val="4"/>
    </w:pPr>
    <w:rPr>
      <w:rFonts w:ascii="Times New Roman" w:eastAsia="楷体" w:hAnsi="Times New Roman" w:cs="Times New Roman"/>
      <w:b/>
      <w:bCs/>
      <w:sz w:val="28"/>
      <w:szCs w:val="28"/>
    </w:rPr>
  </w:style>
  <w:style w:type="paragraph" w:styleId="6">
    <w:name w:val="heading 6"/>
    <w:basedOn w:val="a"/>
    <w:next w:val="a"/>
    <w:link w:val="6Char"/>
    <w:semiHidden/>
    <w:unhideWhenUsed/>
    <w:qFormat/>
    <w:pPr>
      <w:keepNext/>
      <w:keepLines/>
      <w:numPr>
        <w:ilvl w:val="5"/>
        <w:numId w:val="1"/>
      </w:numPr>
      <w:spacing w:before="240" w:after="64" w:line="320" w:lineRule="auto"/>
      <w:outlineLvl w:val="5"/>
    </w:pPr>
    <w:rPr>
      <w:rFonts w:ascii="Cambria" w:eastAsia="宋体" w:hAnsi="Cambria" w:cs="Times New Roman"/>
      <w:b/>
      <w:bCs/>
      <w:sz w:val="24"/>
    </w:rPr>
  </w:style>
  <w:style w:type="paragraph" w:styleId="7">
    <w:name w:val="heading 7"/>
    <w:basedOn w:val="a"/>
    <w:next w:val="a"/>
    <w:link w:val="7Char"/>
    <w:semiHidden/>
    <w:unhideWhenUsed/>
    <w:qFormat/>
    <w:pPr>
      <w:keepNext/>
      <w:keepLines/>
      <w:numPr>
        <w:ilvl w:val="6"/>
        <w:numId w:val="1"/>
      </w:numPr>
      <w:spacing w:before="240" w:after="64" w:line="320" w:lineRule="auto"/>
      <w:outlineLvl w:val="6"/>
    </w:pPr>
    <w:rPr>
      <w:rFonts w:ascii="Times New Roman" w:eastAsia="楷体" w:hAnsi="Times New Roman" w:cs="Times New Roman"/>
      <w:b/>
      <w:bCs/>
      <w:sz w:val="24"/>
    </w:rPr>
  </w:style>
  <w:style w:type="paragraph" w:styleId="8">
    <w:name w:val="heading 8"/>
    <w:basedOn w:val="a"/>
    <w:next w:val="a"/>
    <w:link w:val="8Char"/>
    <w:semiHidden/>
    <w:unhideWhenUsed/>
    <w:qFormat/>
    <w:pPr>
      <w:keepNext/>
      <w:keepLines/>
      <w:numPr>
        <w:ilvl w:val="7"/>
        <w:numId w:val="1"/>
      </w:numPr>
      <w:spacing w:before="240" w:after="64" w:line="320" w:lineRule="auto"/>
      <w:outlineLvl w:val="7"/>
    </w:pPr>
    <w:rPr>
      <w:rFonts w:ascii="Cambria" w:eastAsia="宋体" w:hAnsi="Cambria" w:cs="Times New Roman"/>
      <w:sz w:val="24"/>
    </w:rPr>
  </w:style>
  <w:style w:type="paragraph" w:styleId="9">
    <w:name w:val="heading 9"/>
    <w:basedOn w:val="a"/>
    <w:next w:val="a"/>
    <w:link w:val="9Char"/>
    <w:semiHidden/>
    <w:unhideWhenUsed/>
    <w:qFormat/>
    <w:pPr>
      <w:keepNext/>
      <w:keepLines/>
      <w:numPr>
        <w:ilvl w:val="8"/>
        <w:numId w:val="1"/>
      </w:numPr>
      <w:spacing w:before="240" w:after="64" w:line="320" w:lineRule="auto"/>
      <w:outlineLvl w:val="8"/>
    </w:pPr>
    <w:rPr>
      <w:rFonts w:ascii="Cambria" w:eastAsia="宋体" w:hAnsi="Cambria"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beforeLines="50" w:before="50" w:afterLines="50" w:after="50" w:line="360" w:lineRule="atLeast"/>
      <w:ind w:firstLineChars="200" w:firstLine="200"/>
      <w:jc w:val="left"/>
    </w:pPr>
    <w:rPr>
      <w:rFonts w:ascii="Times New Roman" w:eastAsia="仿宋_GB2312" w:hAnsi="Times New Roman" w:cs="Times New Roman"/>
      <w:sz w:val="24"/>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pPr>
      <w:spacing w:before="240" w:after="60" w:line="312" w:lineRule="auto"/>
      <w:jc w:val="center"/>
      <w:outlineLvl w:val="1"/>
    </w:pPr>
    <w:rPr>
      <w:b/>
      <w:bCs/>
      <w:kern w:val="28"/>
      <w:sz w:val="32"/>
      <w:szCs w:val="32"/>
    </w:rPr>
  </w:style>
  <w:style w:type="paragraph" w:styleId="30">
    <w:name w:val="Body Text Indent 3"/>
    <w:basedOn w:val="a"/>
    <w:link w:val="3Char0"/>
    <w:uiPriority w:val="99"/>
    <w:unhideWhenUsed/>
    <w:qFormat/>
    <w:pPr>
      <w:spacing w:after="120"/>
      <w:ind w:leftChars="200" w:left="420"/>
    </w:pPr>
    <w:rPr>
      <w:rFonts w:ascii="Times New Roman" w:eastAsia="楷体" w:hAnsi="Times New Roman" w:cs="Times New Roman"/>
      <w:sz w:val="16"/>
      <w:szCs w:val="16"/>
    </w:rPr>
  </w:style>
  <w:style w:type="paragraph" w:styleId="a7">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Strong"/>
    <w:basedOn w:val="a0"/>
    <w:qFormat/>
    <w:rPr>
      <w:b/>
    </w:rPr>
  </w:style>
  <w:style w:type="character" w:customStyle="1" w:styleId="1Char">
    <w:name w:val="标题 1 Char"/>
    <w:basedOn w:val="a0"/>
    <w:link w:val="1"/>
    <w:qFormat/>
    <w:rPr>
      <w:rFonts w:ascii="Helvetica" w:eastAsia="黑体" w:hAnsi="Helvetica"/>
      <w:b/>
      <w:sz w:val="28"/>
      <w:szCs w:val="24"/>
      <w:lang w:eastAsia="en-US"/>
    </w:rPr>
  </w:style>
  <w:style w:type="character" w:customStyle="1" w:styleId="2Char">
    <w:name w:val="标题 2 Char"/>
    <w:basedOn w:val="a0"/>
    <w:link w:val="2"/>
    <w:qFormat/>
    <w:rPr>
      <w:rFonts w:asciiTheme="minorEastAsia" w:eastAsia="黑体" w:hAnsiTheme="minorEastAsia"/>
      <w:bCs/>
      <w:kern w:val="2"/>
      <w:sz w:val="24"/>
      <w:szCs w:val="32"/>
    </w:rPr>
  </w:style>
  <w:style w:type="character" w:customStyle="1" w:styleId="3Char">
    <w:name w:val="标题 3 Char"/>
    <w:basedOn w:val="a0"/>
    <w:link w:val="3"/>
    <w:qFormat/>
    <w:rPr>
      <w:rFonts w:eastAsia="楷体"/>
      <w:bCs/>
      <w:kern w:val="2"/>
      <w:sz w:val="24"/>
      <w:szCs w:val="32"/>
    </w:rPr>
  </w:style>
  <w:style w:type="character" w:customStyle="1" w:styleId="4Char">
    <w:name w:val="标题 4 Char"/>
    <w:basedOn w:val="a0"/>
    <w:link w:val="4"/>
    <w:semiHidden/>
    <w:qFormat/>
    <w:rPr>
      <w:rFonts w:ascii="Cambria" w:hAnsi="Cambria"/>
      <w:b/>
      <w:bCs/>
      <w:kern w:val="2"/>
      <w:sz w:val="28"/>
      <w:szCs w:val="28"/>
    </w:rPr>
  </w:style>
  <w:style w:type="character" w:customStyle="1" w:styleId="5Char">
    <w:name w:val="标题 5 Char"/>
    <w:basedOn w:val="a0"/>
    <w:link w:val="5"/>
    <w:qFormat/>
    <w:rPr>
      <w:rFonts w:eastAsia="楷体"/>
      <w:b/>
      <w:bCs/>
      <w:kern w:val="2"/>
      <w:sz w:val="28"/>
      <w:szCs w:val="28"/>
    </w:rPr>
  </w:style>
  <w:style w:type="character" w:customStyle="1" w:styleId="6Char">
    <w:name w:val="标题 6 Char"/>
    <w:basedOn w:val="a0"/>
    <w:link w:val="6"/>
    <w:semiHidden/>
    <w:qFormat/>
    <w:rPr>
      <w:rFonts w:ascii="Cambria" w:hAnsi="Cambria"/>
      <w:b/>
      <w:bCs/>
      <w:kern w:val="2"/>
      <w:sz w:val="24"/>
      <w:szCs w:val="24"/>
    </w:rPr>
  </w:style>
  <w:style w:type="character" w:customStyle="1" w:styleId="7Char">
    <w:name w:val="标题 7 Char"/>
    <w:basedOn w:val="a0"/>
    <w:link w:val="7"/>
    <w:semiHidden/>
    <w:qFormat/>
    <w:rPr>
      <w:rFonts w:eastAsia="楷体"/>
      <w:b/>
      <w:bCs/>
      <w:kern w:val="2"/>
      <w:sz w:val="24"/>
      <w:szCs w:val="24"/>
    </w:rPr>
  </w:style>
  <w:style w:type="character" w:customStyle="1" w:styleId="8Char">
    <w:name w:val="标题 8 Char"/>
    <w:basedOn w:val="a0"/>
    <w:link w:val="8"/>
    <w:semiHidden/>
    <w:qFormat/>
    <w:rPr>
      <w:rFonts w:ascii="Cambria" w:hAnsi="Cambria"/>
      <w:kern w:val="2"/>
      <w:sz w:val="24"/>
      <w:szCs w:val="24"/>
    </w:rPr>
  </w:style>
  <w:style w:type="character" w:customStyle="1" w:styleId="9Char">
    <w:name w:val="标题 9 Char"/>
    <w:basedOn w:val="a0"/>
    <w:link w:val="9"/>
    <w:semiHidden/>
    <w:qFormat/>
    <w:rPr>
      <w:rFonts w:ascii="Cambria" w:hAnsi="Cambria"/>
      <w:kern w:val="2"/>
      <w:sz w:val="24"/>
      <w:szCs w:val="21"/>
    </w:rPr>
  </w:style>
  <w:style w:type="character" w:customStyle="1" w:styleId="Char">
    <w:name w:val="正文文本缩进 Char"/>
    <w:basedOn w:val="a0"/>
    <w:link w:val="a3"/>
    <w:qFormat/>
    <w:rPr>
      <w:rFonts w:eastAsia="仿宋_GB2312"/>
      <w:kern w:val="2"/>
      <w:sz w:val="24"/>
      <w:szCs w:val="24"/>
    </w:rPr>
  </w:style>
  <w:style w:type="character" w:customStyle="1" w:styleId="3Char0">
    <w:name w:val="正文文本缩进 3 Char"/>
    <w:basedOn w:val="a0"/>
    <w:link w:val="30"/>
    <w:uiPriority w:val="99"/>
    <w:qFormat/>
    <w:rPr>
      <w:rFonts w:eastAsia="楷体"/>
      <w:kern w:val="2"/>
      <w:sz w:val="16"/>
      <w:szCs w:val="16"/>
    </w:rPr>
  </w:style>
  <w:style w:type="character" w:customStyle="1" w:styleId="Char3">
    <w:name w:val="标题 Char"/>
    <w:basedOn w:val="a0"/>
    <w:link w:val="a7"/>
    <w:uiPriority w:val="10"/>
    <w:qFormat/>
    <w:rPr>
      <w:rFonts w:asciiTheme="majorHAnsi" w:eastAsiaTheme="majorEastAsia" w:hAnsiTheme="majorHAnsi" w:cstheme="majorBidi"/>
      <w:b/>
      <w:bCs/>
      <w:kern w:val="2"/>
      <w:sz w:val="32"/>
      <w:szCs w:val="32"/>
    </w:rPr>
  </w:style>
  <w:style w:type="paragraph" w:styleId="a9">
    <w:name w:val="List Paragraph"/>
    <w:basedOn w:val="a"/>
    <w:link w:val="Char4"/>
    <w:uiPriority w:val="34"/>
    <w:qFormat/>
    <w:pPr>
      <w:ind w:firstLineChars="200" w:firstLine="420"/>
    </w:pPr>
    <w:rPr>
      <w:rFonts w:ascii="Calibri" w:eastAsia="宋体" w:hAnsi="Calibri" w:cs="Times New Roman"/>
      <w:szCs w:val="22"/>
    </w:rPr>
  </w:style>
  <w:style w:type="character" w:customStyle="1" w:styleId="Char4">
    <w:name w:val="列出段落 Char"/>
    <w:link w:val="a9"/>
    <w:uiPriority w:val="34"/>
    <w:qFormat/>
    <w:rPr>
      <w:rFonts w:ascii="Calibri" w:hAnsi="Calibri"/>
      <w:kern w:val="2"/>
      <w:sz w:val="21"/>
      <w:szCs w:val="22"/>
    </w:rPr>
  </w:style>
  <w:style w:type="character" w:customStyle="1" w:styleId="Char2">
    <w:name w:val="副标题 Char"/>
    <w:basedOn w:val="a0"/>
    <w:link w:val="a6"/>
    <w:qFormat/>
    <w:rPr>
      <w:rFonts w:asciiTheme="minorHAnsi" w:eastAsiaTheme="minorEastAsia" w:hAnsiTheme="minorHAnsi" w:cstheme="minorBidi"/>
      <w:b/>
      <w:bCs/>
      <w:kern w:val="28"/>
      <w:sz w:val="32"/>
      <w:szCs w:val="32"/>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Body Text Indent" w:qFormat="1"/>
    <w:lsdException w:name="Subtitle" w:qFormat="1"/>
    <w:lsdException w:name="Body Text Indent 3"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2"/>
    <w:link w:val="1Char"/>
    <w:qFormat/>
    <w:pPr>
      <w:keepLines/>
      <w:widowControl/>
      <w:numPr>
        <w:numId w:val="1"/>
      </w:numPr>
      <w:tabs>
        <w:tab w:val="right" w:leader="dot" w:pos="6740"/>
        <w:tab w:val="right" w:pos="8100"/>
        <w:tab w:val="decimal" w:pos="9620"/>
      </w:tabs>
      <w:spacing w:line="360" w:lineRule="auto"/>
      <w:jc w:val="left"/>
      <w:outlineLvl w:val="0"/>
    </w:pPr>
    <w:rPr>
      <w:rFonts w:ascii="Helvetica" w:eastAsia="黑体" w:hAnsi="Helvetica" w:cs="Times New Roman"/>
      <w:b/>
      <w:kern w:val="0"/>
      <w:sz w:val="28"/>
      <w:lang w:eastAsia="en-US"/>
    </w:rPr>
  </w:style>
  <w:style w:type="paragraph" w:styleId="2">
    <w:name w:val="heading 2"/>
    <w:basedOn w:val="a"/>
    <w:next w:val="a"/>
    <w:link w:val="2Char"/>
    <w:qFormat/>
    <w:pPr>
      <w:spacing w:line="360" w:lineRule="auto"/>
      <w:ind w:leftChars="100" w:left="100"/>
      <w:outlineLvl w:val="1"/>
    </w:pPr>
    <w:rPr>
      <w:rFonts w:asciiTheme="minorEastAsia" w:eastAsia="黑体" w:hAnsiTheme="minorEastAsia" w:cs="Times New Roman"/>
      <w:bCs/>
      <w:sz w:val="24"/>
      <w:szCs w:val="32"/>
    </w:rPr>
  </w:style>
  <w:style w:type="paragraph" w:styleId="3">
    <w:name w:val="heading 3"/>
    <w:basedOn w:val="a"/>
    <w:next w:val="a"/>
    <w:link w:val="3Char"/>
    <w:qFormat/>
    <w:pPr>
      <w:keepNext/>
      <w:keepLines/>
      <w:numPr>
        <w:ilvl w:val="2"/>
        <w:numId w:val="1"/>
      </w:numPr>
      <w:spacing w:before="240" w:after="260" w:line="360" w:lineRule="auto"/>
      <w:ind w:leftChars="150" w:left="150" w:firstLine="0"/>
      <w:outlineLvl w:val="2"/>
    </w:pPr>
    <w:rPr>
      <w:rFonts w:ascii="Times New Roman" w:eastAsia="楷体" w:hAnsi="Times New Roman" w:cs="Times New Roman"/>
      <w:bCs/>
      <w:sz w:val="24"/>
      <w:szCs w:val="32"/>
    </w:rPr>
  </w:style>
  <w:style w:type="paragraph" w:styleId="4">
    <w:name w:val="heading 4"/>
    <w:basedOn w:val="a"/>
    <w:next w:val="a"/>
    <w:link w:val="4Char"/>
    <w:semiHidden/>
    <w:unhideWhenUsed/>
    <w:qFormat/>
    <w:pPr>
      <w:keepNext/>
      <w:keepLines/>
      <w:numPr>
        <w:ilvl w:val="3"/>
        <w:numId w:val="1"/>
      </w:numPr>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qFormat/>
    <w:pPr>
      <w:keepNext/>
      <w:keepLines/>
      <w:numPr>
        <w:ilvl w:val="4"/>
        <w:numId w:val="1"/>
      </w:numPr>
      <w:spacing w:before="280" w:after="290" w:line="376" w:lineRule="auto"/>
      <w:outlineLvl w:val="4"/>
    </w:pPr>
    <w:rPr>
      <w:rFonts w:ascii="Times New Roman" w:eastAsia="楷体" w:hAnsi="Times New Roman" w:cs="Times New Roman"/>
      <w:b/>
      <w:bCs/>
      <w:sz w:val="28"/>
      <w:szCs w:val="28"/>
    </w:rPr>
  </w:style>
  <w:style w:type="paragraph" w:styleId="6">
    <w:name w:val="heading 6"/>
    <w:basedOn w:val="a"/>
    <w:next w:val="a"/>
    <w:link w:val="6Char"/>
    <w:semiHidden/>
    <w:unhideWhenUsed/>
    <w:qFormat/>
    <w:pPr>
      <w:keepNext/>
      <w:keepLines/>
      <w:numPr>
        <w:ilvl w:val="5"/>
        <w:numId w:val="1"/>
      </w:numPr>
      <w:spacing w:before="240" w:after="64" w:line="320" w:lineRule="auto"/>
      <w:outlineLvl w:val="5"/>
    </w:pPr>
    <w:rPr>
      <w:rFonts w:ascii="Cambria" w:eastAsia="宋体" w:hAnsi="Cambria" w:cs="Times New Roman"/>
      <w:b/>
      <w:bCs/>
      <w:sz w:val="24"/>
    </w:rPr>
  </w:style>
  <w:style w:type="paragraph" w:styleId="7">
    <w:name w:val="heading 7"/>
    <w:basedOn w:val="a"/>
    <w:next w:val="a"/>
    <w:link w:val="7Char"/>
    <w:semiHidden/>
    <w:unhideWhenUsed/>
    <w:qFormat/>
    <w:pPr>
      <w:keepNext/>
      <w:keepLines/>
      <w:numPr>
        <w:ilvl w:val="6"/>
        <w:numId w:val="1"/>
      </w:numPr>
      <w:spacing w:before="240" w:after="64" w:line="320" w:lineRule="auto"/>
      <w:outlineLvl w:val="6"/>
    </w:pPr>
    <w:rPr>
      <w:rFonts w:ascii="Times New Roman" w:eastAsia="楷体" w:hAnsi="Times New Roman" w:cs="Times New Roman"/>
      <w:b/>
      <w:bCs/>
      <w:sz w:val="24"/>
    </w:rPr>
  </w:style>
  <w:style w:type="paragraph" w:styleId="8">
    <w:name w:val="heading 8"/>
    <w:basedOn w:val="a"/>
    <w:next w:val="a"/>
    <w:link w:val="8Char"/>
    <w:semiHidden/>
    <w:unhideWhenUsed/>
    <w:qFormat/>
    <w:pPr>
      <w:keepNext/>
      <w:keepLines/>
      <w:numPr>
        <w:ilvl w:val="7"/>
        <w:numId w:val="1"/>
      </w:numPr>
      <w:spacing w:before="240" w:after="64" w:line="320" w:lineRule="auto"/>
      <w:outlineLvl w:val="7"/>
    </w:pPr>
    <w:rPr>
      <w:rFonts w:ascii="Cambria" w:eastAsia="宋体" w:hAnsi="Cambria" w:cs="Times New Roman"/>
      <w:sz w:val="24"/>
    </w:rPr>
  </w:style>
  <w:style w:type="paragraph" w:styleId="9">
    <w:name w:val="heading 9"/>
    <w:basedOn w:val="a"/>
    <w:next w:val="a"/>
    <w:link w:val="9Char"/>
    <w:semiHidden/>
    <w:unhideWhenUsed/>
    <w:qFormat/>
    <w:pPr>
      <w:keepNext/>
      <w:keepLines/>
      <w:numPr>
        <w:ilvl w:val="8"/>
        <w:numId w:val="1"/>
      </w:numPr>
      <w:spacing w:before="240" w:after="64" w:line="320" w:lineRule="auto"/>
      <w:outlineLvl w:val="8"/>
    </w:pPr>
    <w:rPr>
      <w:rFonts w:ascii="Cambria" w:eastAsia="宋体" w:hAnsi="Cambria"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beforeLines="50" w:before="50" w:afterLines="50" w:after="50" w:line="360" w:lineRule="atLeast"/>
      <w:ind w:firstLineChars="200" w:firstLine="200"/>
      <w:jc w:val="left"/>
    </w:pPr>
    <w:rPr>
      <w:rFonts w:ascii="Times New Roman" w:eastAsia="仿宋_GB2312" w:hAnsi="Times New Roman" w:cs="Times New Roman"/>
      <w:sz w:val="24"/>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qFormat/>
    <w:pPr>
      <w:spacing w:before="240" w:after="60" w:line="312" w:lineRule="auto"/>
      <w:jc w:val="center"/>
      <w:outlineLvl w:val="1"/>
    </w:pPr>
    <w:rPr>
      <w:b/>
      <w:bCs/>
      <w:kern w:val="28"/>
      <w:sz w:val="32"/>
      <w:szCs w:val="32"/>
    </w:rPr>
  </w:style>
  <w:style w:type="paragraph" w:styleId="30">
    <w:name w:val="Body Text Indent 3"/>
    <w:basedOn w:val="a"/>
    <w:link w:val="3Char0"/>
    <w:uiPriority w:val="99"/>
    <w:unhideWhenUsed/>
    <w:qFormat/>
    <w:pPr>
      <w:spacing w:after="120"/>
      <w:ind w:leftChars="200" w:left="420"/>
    </w:pPr>
    <w:rPr>
      <w:rFonts w:ascii="Times New Roman" w:eastAsia="楷体" w:hAnsi="Times New Roman" w:cs="Times New Roman"/>
      <w:sz w:val="16"/>
      <w:szCs w:val="16"/>
    </w:rPr>
  </w:style>
  <w:style w:type="paragraph" w:styleId="a7">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Strong"/>
    <w:basedOn w:val="a0"/>
    <w:qFormat/>
    <w:rPr>
      <w:b/>
    </w:rPr>
  </w:style>
  <w:style w:type="character" w:customStyle="1" w:styleId="1Char">
    <w:name w:val="标题 1 Char"/>
    <w:basedOn w:val="a0"/>
    <w:link w:val="1"/>
    <w:qFormat/>
    <w:rPr>
      <w:rFonts w:ascii="Helvetica" w:eastAsia="黑体" w:hAnsi="Helvetica"/>
      <w:b/>
      <w:sz w:val="28"/>
      <w:szCs w:val="24"/>
      <w:lang w:eastAsia="en-US"/>
    </w:rPr>
  </w:style>
  <w:style w:type="character" w:customStyle="1" w:styleId="2Char">
    <w:name w:val="标题 2 Char"/>
    <w:basedOn w:val="a0"/>
    <w:link w:val="2"/>
    <w:qFormat/>
    <w:rPr>
      <w:rFonts w:asciiTheme="minorEastAsia" w:eastAsia="黑体" w:hAnsiTheme="minorEastAsia"/>
      <w:bCs/>
      <w:kern w:val="2"/>
      <w:sz w:val="24"/>
      <w:szCs w:val="32"/>
    </w:rPr>
  </w:style>
  <w:style w:type="character" w:customStyle="1" w:styleId="3Char">
    <w:name w:val="标题 3 Char"/>
    <w:basedOn w:val="a0"/>
    <w:link w:val="3"/>
    <w:qFormat/>
    <w:rPr>
      <w:rFonts w:eastAsia="楷体"/>
      <w:bCs/>
      <w:kern w:val="2"/>
      <w:sz w:val="24"/>
      <w:szCs w:val="32"/>
    </w:rPr>
  </w:style>
  <w:style w:type="character" w:customStyle="1" w:styleId="4Char">
    <w:name w:val="标题 4 Char"/>
    <w:basedOn w:val="a0"/>
    <w:link w:val="4"/>
    <w:semiHidden/>
    <w:qFormat/>
    <w:rPr>
      <w:rFonts w:ascii="Cambria" w:hAnsi="Cambria"/>
      <w:b/>
      <w:bCs/>
      <w:kern w:val="2"/>
      <w:sz w:val="28"/>
      <w:szCs w:val="28"/>
    </w:rPr>
  </w:style>
  <w:style w:type="character" w:customStyle="1" w:styleId="5Char">
    <w:name w:val="标题 5 Char"/>
    <w:basedOn w:val="a0"/>
    <w:link w:val="5"/>
    <w:qFormat/>
    <w:rPr>
      <w:rFonts w:eastAsia="楷体"/>
      <w:b/>
      <w:bCs/>
      <w:kern w:val="2"/>
      <w:sz w:val="28"/>
      <w:szCs w:val="28"/>
    </w:rPr>
  </w:style>
  <w:style w:type="character" w:customStyle="1" w:styleId="6Char">
    <w:name w:val="标题 6 Char"/>
    <w:basedOn w:val="a0"/>
    <w:link w:val="6"/>
    <w:semiHidden/>
    <w:qFormat/>
    <w:rPr>
      <w:rFonts w:ascii="Cambria" w:hAnsi="Cambria"/>
      <w:b/>
      <w:bCs/>
      <w:kern w:val="2"/>
      <w:sz w:val="24"/>
      <w:szCs w:val="24"/>
    </w:rPr>
  </w:style>
  <w:style w:type="character" w:customStyle="1" w:styleId="7Char">
    <w:name w:val="标题 7 Char"/>
    <w:basedOn w:val="a0"/>
    <w:link w:val="7"/>
    <w:semiHidden/>
    <w:qFormat/>
    <w:rPr>
      <w:rFonts w:eastAsia="楷体"/>
      <w:b/>
      <w:bCs/>
      <w:kern w:val="2"/>
      <w:sz w:val="24"/>
      <w:szCs w:val="24"/>
    </w:rPr>
  </w:style>
  <w:style w:type="character" w:customStyle="1" w:styleId="8Char">
    <w:name w:val="标题 8 Char"/>
    <w:basedOn w:val="a0"/>
    <w:link w:val="8"/>
    <w:semiHidden/>
    <w:qFormat/>
    <w:rPr>
      <w:rFonts w:ascii="Cambria" w:hAnsi="Cambria"/>
      <w:kern w:val="2"/>
      <w:sz w:val="24"/>
      <w:szCs w:val="24"/>
    </w:rPr>
  </w:style>
  <w:style w:type="character" w:customStyle="1" w:styleId="9Char">
    <w:name w:val="标题 9 Char"/>
    <w:basedOn w:val="a0"/>
    <w:link w:val="9"/>
    <w:semiHidden/>
    <w:qFormat/>
    <w:rPr>
      <w:rFonts w:ascii="Cambria" w:hAnsi="Cambria"/>
      <w:kern w:val="2"/>
      <w:sz w:val="24"/>
      <w:szCs w:val="21"/>
    </w:rPr>
  </w:style>
  <w:style w:type="character" w:customStyle="1" w:styleId="Char">
    <w:name w:val="正文文本缩进 Char"/>
    <w:basedOn w:val="a0"/>
    <w:link w:val="a3"/>
    <w:qFormat/>
    <w:rPr>
      <w:rFonts w:eastAsia="仿宋_GB2312"/>
      <w:kern w:val="2"/>
      <w:sz w:val="24"/>
      <w:szCs w:val="24"/>
    </w:rPr>
  </w:style>
  <w:style w:type="character" w:customStyle="1" w:styleId="3Char0">
    <w:name w:val="正文文本缩进 3 Char"/>
    <w:basedOn w:val="a0"/>
    <w:link w:val="30"/>
    <w:uiPriority w:val="99"/>
    <w:qFormat/>
    <w:rPr>
      <w:rFonts w:eastAsia="楷体"/>
      <w:kern w:val="2"/>
      <w:sz w:val="16"/>
      <w:szCs w:val="16"/>
    </w:rPr>
  </w:style>
  <w:style w:type="character" w:customStyle="1" w:styleId="Char3">
    <w:name w:val="标题 Char"/>
    <w:basedOn w:val="a0"/>
    <w:link w:val="a7"/>
    <w:uiPriority w:val="10"/>
    <w:qFormat/>
    <w:rPr>
      <w:rFonts w:asciiTheme="majorHAnsi" w:eastAsiaTheme="majorEastAsia" w:hAnsiTheme="majorHAnsi" w:cstheme="majorBidi"/>
      <w:b/>
      <w:bCs/>
      <w:kern w:val="2"/>
      <w:sz w:val="32"/>
      <w:szCs w:val="32"/>
    </w:rPr>
  </w:style>
  <w:style w:type="paragraph" w:styleId="a9">
    <w:name w:val="List Paragraph"/>
    <w:basedOn w:val="a"/>
    <w:link w:val="Char4"/>
    <w:uiPriority w:val="34"/>
    <w:qFormat/>
    <w:pPr>
      <w:ind w:firstLineChars="200" w:firstLine="420"/>
    </w:pPr>
    <w:rPr>
      <w:rFonts w:ascii="Calibri" w:eastAsia="宋体" w:hAnsi="Calibri" w:cs="Times New Roman"/>
      <w:szCs w:val="22"/>
    </w:rPr>
  </w:style>
  <w:style w:type="character" w:customStyle="1" w:styleId="Char4">
    <w:name w:val="列出段落 Char"/>
    <w:link w:val="a9"/>
    <w:uiPriority w:val="34"/>
    <w:qFormat/>
    <w:rPr>
      <w:rFonts w:ascii="Calibri" w:hAnsi="Calibri"/>
      <w:kern w:val="2"/>
      <w:sz w:val="21"/>
      <w:szCs w:val="22"/>
    </w:rPr>
  </w:style>
  <w:style w:type="character" w:customStyle="1" w:styleId="Char2">
    <w:name w:val="副标题 Char"/>
    <w:basedOn w:val="a0"/>
    <w:link w:val="a6"/>
    <w:qFormat/>
    <w:rPr>
      <w:rFonts w:asciiTheme="minorHAnsi" w:eastAsiaTheme="minorEastAsia" w:hAnsiTheme="minorHAnsi" w:cstheme="minorBidi"/>
      <w:b/>
      <w:bCs/>
      <w:kern w:val="28"/>
      <w:sz w:val="32"/>
      <w:szCs w:val="32"/>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537</Words>
  <Characters>3067</Characters>
  <Application>Microsoft Office Word</Application>
  <DocSecurity>0</DocSecurity>
  <Lines>25</Lines>
  <Paragraphs>7</Paragraphs>
  <ScaleCrop>false</ScaleCrop>
  <Company>P R C</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资产处</cp:lastModifiedBy>
  <cp:revision>4</cp:revision>
  <cp:lastPrinted>2022-10-01T14:19:00Z</cp:lastPrinted>
  <dcterms:created xsi:type="dcterms:W3CDTF">2022-09-30T03:00:00Z</dcterms:created>
  <dcterms:modified xsi:type="dcterms:W3CDTF">2022-11-16T00:26:00Z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EABF36332FBC4241B5F8E184B9B22386</vt:lpwstr>
  </property>
</Properties>
</file>