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48"/>
          <w:szCs w:val="48"/>
        </w:rPr>
      </w:pPr>
      <w:r>
        <w:rPr>
          <w:rFonts w:hint="eastAsia" w:ascii="Times New Roman" w:hAnsi="Times New Roman"/>
          <w:b/>
          <w:bCs/>
          <w:sz w:val="48"/>
          <w:szCs w:val="48"/>
        </w:rPr>
        <w:t>常州大学</w:t>
      </w:r>
      <w:bookmarkStart w:id="0" w:name="_Hlk78204444"/>
      <w:r>
        <w:rPr>
          <w:rFonts w:hint="eastAsia" w:ascii="Times New Roman" w:hAnsi="Times New Roman"/>
          <w:b/>
          <w:bCs/>
          <w:sz w:val="48"/>
          <w:szCs w:val="48"/>
          <w:lang w:val="en-US" w:eastAsia="zh-CN"/>
        </w:rPr>
        <w:t>怀德学院1#楼男生宿舍架空层及活动室改造项目</w:t>
      </w:r>
      <w:r>
        <w:rPr>
          <w:rFonts w:hint="eastAsia" w:ascii="Times New Roman" w:hAnsi="Times New Roman"/>
          <w:b/>
          <w:bCs/>
          <w:color w:val="000000"/>
          <w:sz w:val="48"/>
          <w:szCs w:val="48"/>
        </w:rPr>
        <w:t>设计</w:t>
      </w:r>
      <w:bookmarkEnd w:id="0"/>
      <w:r>
        <w:rPr>
          <w:rFonts w:hint="eastAsia" w:ascii="Times New Roman" w:hAnsi="Times New Roman"/>
          <w:b/>
          <w:bCs/>
          <w:color w:val="000000"/>
          <w:sz w:val="48"/>
          <w:szCs w:val="48"/>
        </w:rPr>
        <w:t>任务书</w:t>
      </w: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spacing w:line="360" w:lineRule="auto"/>
        <w:jc w:val="center"/>
        <w:rPr>
          <w:rFonts w:ascii="Times New Roman" w:hAnsi="Times New Roman"/>
          <w:b/>
          <w:bCs/>
          <w:sz w:val="36"/>
          <w:szCs w:val="36"/>
        </w:rPr>
      </w:pPr>
    </w:p>
    <w:p>
      <w:pPr>
        <w:jc w:val="center"/>
        <w:rPr>
          <w:rFonts w:ascii="Times New Roman" w:hAnsi="Times New Roman"/>
          <w:color w:val="000000" w:themeColor="text1"/>
          <w:sz w:val="32"/>
          <w:szCs w:val="40"/>
          <w14:textFill>
            <w14:solidFill>
              <w14:schemeClr w14:val="tx1"/>
            </w14:solidFill>
          </w14:textFill>
        </w:rPr>
      </w:pPr>
    </w:p>
    <w:p>
      <w:pPr>
        <w:jc w:val="center"/>
        <w:rPr>
          <w:rFonts w:ascii="Times New Roman" w:hAnsi="Times New Roman"/>
          <w:color w:val="000000" w:themeColor="text1"/>
          <w:sz w:val="32"/>
          <w:szCs w:val="40"/>
          <w14:textFill>
            <w14:solidFill>
              <w14:schemeClr w14:val="tx1"/>
            </w14:solidFill>
          </w14:textFill>
        </w:rPr>
      </w:pPr>
    </w:p>
    <w:p>
      <w:pPr>
        <w:jc w:val="center"/>
        <w:rPr>
          <w:rFonts w:ascii="Times New Roman" w:hAnsi="Times New Roman"/>
          <w:color w:val="000000" w:themeColor="text1"/>
          <w:sz w:val="32"/>
          <w:szCs w:val="40"/>
          <w14:textFill>
            <w14:solidFill>
              <w14:schemeClr w14:val="tx1"/>
            </w14:solidFill>
          </w14:textFill>
        </w:rPr>
      </w:pPr>
    </w:p>
    <w:p>
      <w:pPr>
        <w:jc w:val="center"/>
        <w:rPr>
          <w:rFonts w:ascii="Times New Roman" w:hAnsi="Times New Roman"/>
          <w:color w:val="000000" w:themeColor="text1"/>
          <w:sz w:val="32"/>
          <w:szCs w:val="40"/>
          <w14:textFill>
            <w14:solidFill>
              <w14:schemeClr w14:val="tx1"/>
            </w14:solidFill>
          </w14:textFill>
        </w:rPr>
      </w:pPr>
      <w:r>
        <w:rPr>
          <w:rFonts w:ascii="Times New Roman" w:hAnsi="Times New Roman"/>
          <w:color w:val="000000" w:themeColor="text1"/>
          <w:sz w:val="32"/>
          <w:szCs w:val="40"/>
          <w14:textFill>
            <w14:solidFill>
              <w14:schemeClr w14:val="tx1"/>
            </w14:solidFill>
          </w14:textFill>
        </w:rPr>
        <w:t>202</w:t>
      </w:r>
      <w:r>
        <w:rPr>
          <w:rFonts w:hint="eastAsia" w:ascii="Times New Roman" w:hAnsi="Times New Roman"/>
          <w:color w:val="000000" w:themeColor="text1"/>
          <w:sz w:val="32"/>
          <w:szCs w:val="40"/>
          <w:lang w:val="en-US" w:eastAsia="zh-CN"/>
          <w14:textFill>
            <w14:solidFill>
              <w14:schemeClr w14:val="tx1"/>
            </w14:solidFill>
          </w14:textFill>
        </w:rPr>
        <w:t>3</w:t>
      </w:r>
      <w:r>
        <w:rPr>
          <w:rFonts w:ascii="Times New Roman" w:hAnsi="Times New Roman"/>
          <w:color w:val="000000" w:themeColor="text1"/>
          <w:sz w:val="32"/>
          <w:szCs w:val="40"/>
          <w14:textFill>
            <w14:solidFill>
              <w14:schemeClr w14:val="tx1"/>
            </w14:solidFill>
          </w14:textFill>
        </w:rPr>
        <w:t>年</w:t>
      </w:r>
      <w:r>
        <w:rPr>
          <w:rFonts w:hint="eastAsia" w:ascii="Times New Roman" w:hAnsi="Times New Roman"/>
          <w:color w:val="000000" w:themeColor="text1"/>
          <w:sz w:val="32"/>
          <w:szCs w:val="40"/>
          <w:lang w:val="en-US" w:eastAsia="zh-CN"/>
          <w14:textFill>
            <w14:solidFill>
              <w14:schemeClr w14:val="tx1"/>
            </w14:solidFill>
          </w14:textFill>
        </w:rPr>
        <w:t>4</w:t>
      </w:r>
      <w:r>
        <w:rPr>
          <w:rFonts w:ascii="Times New Roman" w:hAnsi="Times New Roman"/>
          <w:color w:val="000000" w:themeColor="text1"/>
          <w:sz w:val="32"/>
          <w:szCs w:val="40"/>
          <w14:textFill>
            <w14:solidFill>
              <w14:schemeClr w14:val="tx1"/>
            </w14:solidFill>
          </w14:textFill>
        </w:rPr>
        <w:t>月</w:t>
      </w:r>
    </w:p>
    <w:p>
      <w:pPr>
        <w:widowControl/>
        <w:rPr>
          <w:rFonts w:ascii="Times New Roman" w:hAnsi="Times New Roman"/>
          <w:b/>
          <w:bCs/>
          <w:sz w:val="40"/>
          <w:szCs w:val="48"/>
        </w:rPr>
      </w:pPr>
    </w:p>
    <w:p>
      <w:pPr>
        <w:pStyle w:val="13"/>
        <w:tabs>
          <w:tab w:val="right" w:leader="dot" w:pos="9628"/>
        </w:tabs>
        <w:jc w:val="center"/>
        <w:rPr>
          <w:rFonts w:ascii="Times New Roman" w:hAnsi="Times New Roman"/>
          <w:b/>
          <w:bCs/>
          <w:sz w:val="32"/>
          <w:szCs w:val="32"/>
        </w:rPr>
      </w:pPr>
      <w:r>
        <w:rPr>
          <w:rFonts w:hint="eastAsia" w:ascii="Times New Roman" w:hAnsi="Times New Roman"/>
          <w:b/>
          <w:bCs/>
          <w:sz w:val="32"/>
          <w:szCs w:val="32"/>
        </w:rPr>
        <w:t xml:space="preserve">目 </w:t>
      </w:r>
      <w:r>
        <w:rPr>
          <w:rFonts w:ascii="Times New Roman" w:hAnsi="Times New Roman"/>
          <w:b/>
          <w:bCs/>
          <w:sz w:val="32"/>
          <w:szCs w:val="32"/>
        </w:rPr>
        <w:t xml:space="preserve"> </w:t>
      </w:r>
      <w:r>
        <w:rPr>
          <w:rFonts w:hint="eastAsia" w:ascii="Times New Roman" w:hAnsi="Times New Roman"/>
          <w:b/>
          <w:bCs/>
          <w:sz w:val="32"/>
          <w:szCs w:val="32"/>
        </w:rPr>
        <w:t>录</w:t>
      </w:r>
    </w:p>
    <w:p>
      <w:pPr>
        <w:pStyle w:val="13"/>
        <w:tabs>
          <w:tab w:val="right" w:leader="dot" w:pos="9638"/>
        </w:tabs>
      </w:pPr>
      <w:r>
        <w:rPr>
          <w:rFonts w:ascii="Times New Roman" w:hAnsi="Times New Roman"/>
          <w:b/>
          <w:bCs/>
          <w:sz w:val="40"/>
          <w:szCs w:val="48"/>
        </w:rPr>
        <w:fldChar w:fldCharType="begin"/>
      </w:r>
      <w:r>
        <w:rPr>
          <w:rFonts w:ascii="Times New Roman" w:hAnsi="Times New Roman"/>
          <w:b/>
          <w:bCs/>
          <w:sz w:val="40"/>
          <w:szCs w:val="48"/>
        </w:rPr>
        <w:instrText xml:space="preserve"> TOC \o "1-2" \h \z \u </w:instrText>
      </w:r>
      <w:r>
        <w:rPr>
          <w:rFonts w:ascii="Times New Roman" w:hAnsi="Times New Roman"/>
          <w:b/>
          <w:bCs/>
          <w:sz w:val="40"/>
          <w:szCs w:val="48"/>
        </w:rPr>
        <w:fldChar w:fldCharType="separate"/>
      </w:r>
      <w:r>
        <w:fldChar w:fldCharType="begin"/>
      </w:r>
      <w:r>
        <w:instrText xml:space="preserve"> HYPERLINK \l "_Toc27418" </w:instrText>
      </w:r>
      <w:r>
        <w:fldChar w:fldCharType="separate"/>
      </w:r>
      <w:r>
        <w:rPr>
          <w:rFonts w:ascii="Times New Roman" w:hAnsi="Times New Roman"/>
        </w:rPr>
        <w:t>第一章 项目概况</w:t>
      </w:r>
      <w:r>
        <w:tab/>
      </w:r>
      <w:r>
        <w:fldChar w:fldCharType="begin"/>
      </w:r>
      <w:r>
        <w:instrText xml:space="preserve"> PAGEREF _Toc27418 \h </w:instrText>
      </w:r>
      <w:r>
        <w:fldChar w:fldCharType="separate"/>
      </w:r>
      <w:r>
        <w:t>1</w:t>
      </w:r>
      <w:r>
        <w:fldChar w:fldCharType="end"/>
      </w:r>
      <w:r>
        <w:fldChar w:fldCharType="end"/>
      </w:r>
    </w:p>
    <w:p>
      <w:pPr>
        <w:pStyle w:val="14"/>
        <w:tabs>
          <w:tab w:val="right" w:leader="dot" w:pos="9638"/>
        </w:tabs>
        <w:ind w:left="480"/>
      </w:pPr>
      <w:r>
        <w:fldChar w:fldCharType="begin"/>
      </w:r>
      <w:r>
        <w:instrText xml:space="preserve"> HYPERLINK \l "_Toc19345" </w:instrText>
      </w:r>
      <w:r>
        <w:fldChar w:fldCharType="separate"/>
      </w:r>
      <w:r>
        <w:rPr>
          <w:rFonts w:ascii="Times New Roman" w:hAnsi="Times New Roman"/>
        </w:rPr>
        <w:t>一、项目名称</w:t>
      </w:r>
      <w:r>
        <w:tab/>
      </w:r>
      <w:r>
        <w:fldChar w:fldCharType="begin"/>
      </w:r>
      <w:r>
        <w:instrText xml:space="preserve"> PAGEREF _Toc19345 \h </w:instrText>
      </w:r>
      <w:r>
        <w:fldChar w:fldCharType="separate"/>
      </w:r>
      <w:r>
        <w:t>1</w:t>
      </w:r>
      <w:r>
        <w:fldChar w:fldCharType="end"/>
      </w:r>
      <w:r>
        <w:fldChar w:fldCharType="end"/>
      </w:r>
    </w:p>
    <w:p>
      <w:pPr>
        <w:pStyle w:val="14"/>
        <w:tabs>
          <w:tab w:val="right" w:leader="dot" w:pos="9638"/>
        </w:tabs>
        <w:ind w:left="480"/>
      </w:pPr>
      <w:r>
        <w:fldChar w:fldCharType="begin"/>
      </w:r>
      <w:r>
        <w:instrText xml:space="preserve"> HYPERLINK \l "_Toc16149" </w:instrText>
      </w:r>
      <w:r>
        <w:fldChar w:fldCharType="separate"/>
      </w:r>
      <w:r>
        <w:rPr>
          <w:rFonts w:ascii="Times New Roman" w:hAnsi="Times New Roman"/>
        </w:rPr>
        <w:t>二、项目地点及周边条件</w:t>
      </w:r>
      <w:r>
        <w:tab/>
      </w:r>
      <w:r>
        <w:fldChar w:fldCharType="begin"/>
      </w:r>
      <w:r>
        <w:instrText xml:space="preserve"> PAGEREF _Toc16149 \h </w:instrText>
      </w:r>
      <w:r>
        <w:fldChar w:fldCharType="separate"/>
      </w:r>
      <w:r>
        <w:t>1</w:t>
      </w:r>
      <w:r>
        <w:fldChar w:fldCharType="end"/>
      </w:r>
      <w:r>
        <w:fldChar w:fldCharType="end"/>
      </w:r>
    </w:p>
    <w:p>
      <w:pPr>
        <w:pStyle w:val="14"/>
        <w:tabs>
          <w:tab w:val="right" w:leader="dot" w:pos="9638"/>
        </w:tabs>
        <w:ind w:left="480"/>
      </w:pPr>
      <w:r>
        <w:fldChar w:fldCharType="begin"/>
      </w:r>
      <w:r>
        <w:instrText xml:space="preserve"> HYPERLINK \l "_Toc27263" </w:instrText>
      </w:r>
      <w:r>
        <w:fldChar w:fldCharType="separate"/>
      </w:r>
      <w:r>
        <w:rPr>
          <w:rFonts w:ascii="Times New Roman" w:hAnsi="Times New Roman"/>
        </w:rPr>
        <w:t>三、项目规模</w:t>
      </w:r>
      <w:r>
        <w:tab/>
      </w:r>
      <w:r>
        <w:fldChar w:fldCharType="begin"/>
      </w:r>
      <w:r>
        <w:instrText xml:space="preserve"> PAGEREF _Toc27263 \h </w:instrText>
      </w:r>
      <w:r>
        <w:fldChar w:fldCharType="separate"/>
      </w:r>
      <w:r>
        <w:t>1</w:t>
      </w:r>
      <w:r>
        <w:fldChar w:fldCharType="end"/>
      </w:r>
      <w:r>
        <w:fldChar w:fldCharType="end"/>
      </w:r>
    </w:p>
    <w:p>
      <w:pPr>
        <w:pStyle w:val="13"/>
        <w:tabs>
          <w:tab w:val="right" w:leader="dot" w:pos="9638"/>
        </w:tabs>
      </w:pPr>
      <w:r>
        <w:fldChar w:fldCharType="begin"/>
      </w:r>
      <w:r>
        <w:instrText xml:space="preserve"> HYPERLINK \l "_Toc18516" </w:instrText>
      </w:r>
      <w:r>
        <w:fldChar w:fldCharType="separate"/>
      </w:r>
      <w:r>
        <w:rPr>
          <w:rFonts w:ascii="Times New Roman" w:hAnsi="Times New Roman"/>
        </w:rPr>
        <w:t>第二章 设计依据</w:t>
      </w:r>
      <w:r>
        <w:tab/>
      </w:r>
      <w:r>
        <w:fldChar w:fldCharType="begin"/>
      </w:r>
      <w:r>
        <w:instrText xml:space="preserve"> PAGEREF _Toc18516 \h </w:instrText>
      </w:r>
      <w:r>
        <w:fldChar w:fldCharType="separate"/>
      </w:r>
      <w:r>
        <w:t>1</w:t>
      </w:r>
      <w:r>
        <w:fldChar w:fldCharType="end"/>
      </w:r>
      <w:r>
        <w:fldChar w:fldCharType="end"/>
      </w:r>
    </w:p>
    <w:p>
      <w:pPr>
        <w:pStyle w:val="13"/>
        <w:tabs>
          <w:tab w:val="right" w:leader="dot" w:pos="9638"/>
        </w:tabs>
      </w:pPr>
      <w:r>
        <w:fldChar w:fldCharType="begin"/>
      </w:r>
      <w:r>
        <w:instrText xml:space="preserve"> HYPERLINK \l "_Toc30918" </w:instrText>
      </w:r>
      <w:r>
        <w:fldChar w:fldCharType="separate"/>
      </w:r>
      <w:r>
        <w:rPr>
          <w:rFonts w:ascii="Times New Roman" w:hAnsi="Times New Roman"/>
        </w:rPr>
        <w:t>第三章 设计指导思想</w:t>
      </w:r>
      <w:r>
        <w:tab/>
      </w:r>
      <w:r>
        <w:fldChar w:fldCharType="begin"/>
      </w:r>
      <w:r>
        <w:instrText xml:space="preserve"> PAGEREF _Toc30918 \h </w:instrText>
      </w:r>
      <w:r>
        <w:fldChar w:fldCharType="separate"/>
      </w:r>
      <w:r>
        <w:t>1</w:t>
      </w:r>
      <w:r>
        <w:fldChar w:fldCharType="end"/>
      </w:r>
      <w:r>
        <w:fldChar w:fldCharType="end"/>
      </w:r>
    </w:p>
    <w:p>
      <w:pPr>
        <w:pStyle w:val="13"/>
        <w:tabs>
          <w:tab w:val="right" w:leader="dot" w:pos="9638"/>
        </w:tabs>
      </w:pPr>
      <w:r>
        <w:fldChar w:fldCharType="begin"/>
      </w:r>
      <w:r>
        <w:instrText xml:space="preserve"> HYPERLINK \l "_Toc2828" </w:instrText>
      </w:r>
      <w:r>
        <w:fldChar w:fldCharType="separate"/>
      </w:r>
      <w:r>
        <w:rPr>
          <w:rFonts w:ascii="Times New Roman" w:hAnsi="Times New Roman"/>
        </w:rPr>
        <w:t>第四章 设计工作范围及</w:t>
      </w:r>
      <w:r>
        <w:rPr>
          <w:rFonts w:hint="eastAsia" w:ascii="Times New Roman" w:hAnsi="Times New Roman"/>
        </w:rPr>
        <w:t>服务</w:t>
      </w:r>
      <w:r>
        <w:rPr>
          <w:rFonts w:ascii="Times New Roman" w:hAnsi="Times New Roman"/>
        </w:rPr>
        <w:t>内容</w:t>
      </w:r>
      <w:r>
        <w:tab/>
      </w:r>
      <w:r>
        <w:fldChar w:fldCharType="begin"/>
      </w:r>
      <w:r>
        <w:instrText xml:space="preserve"> PAGEREF _Toc2828 \h </w:instrText>
      </w:r>
      <w:r>
        <w:fldChar w:fldCharType="separate"/>
      </w:r>
      <w:r>
        <w:t>2</w:t>
      </w:r>
      <w:r>
        <w:fldChar w:fldCharType="end"/>
      </w:r>
      <w:r>
        <w:fldChar w:fldCharType="end"/>
      </w:r>
    </w:p>
    <w:p>
      <w:pPr>
        <w:pStyle w:val="14"/>
        <w:tabs>
          <w:tab w:val="right" w:leader="dot" w:pos="9638"/>
        </w:tabs>
        <w:ind w:left="480"/>
      </w:pPr>
      <w:r>
        <w:fldChar w:fldCharType="begin"/>
      </w:r>
      <w:r>
        <w:instrText xml:space="preserve"> HYPERLINK \l "_Toc9498" </w:instrText>
      </w:r>
      <w:r>
        <w:fldChar w:fldCharType="separate"/>
      </w:r>
      <w:r>
        <w:rPr>
          <w:rFonts w:hint="eastAsia" w:ascii="Times New Roman" w:hAnsi="Times New Roman"/>
        </w:rPr>
        <w:t>一</w:t>
      </w:r>
      <w:r>
        <w:rPr>
          <w:rFonts w:ascii="Times New Roman" w:hAnsi="Times New Roman"/>
        </w:rPr>
        <w:t>、设计内容</w:t>
      </w:r>
      <w:r>
        <w:tab/>
      </w:r>
      <w:r>
        <w:fldChar w:fldCharType="begin"/>
      </w:r>
      <w:r>
        <w:instrText xml:space="preserve"> PAGEREF _Toc9498 \h </w:instrText>
      </w:r>
      <w:r>
        <w:fldChar w:fldCharType="separate"/>
      </w:r>
      <w:r>
        <w:t>2</w:t>
      </w:r>
      <w:r>
        <w:fldChar w:fldCharType="end"/>
      </w:r>
      <w:r>
        <w:fldChar w:fldCharType="end"/>
      </w:r>
    </w:p>
    <w:p>
      <w:pPr>
        <w:pStyle w:val="14"/>
        <w:tabs>
          <w:tab w:val="right" w:leader="dot" w:pos="9638"/>
        </w:tabs>
        <w:ind w:left="480"/>
      </w:pPr>
      <w:r>
        <w:fldChar w:fldCharType="begin"/>
      </w:r>
      <w:r>
        <w:instrText xml:space="preserve"> HYPERLINK \l "_Toc28995" </w:instrText>
      </w:r>
      <w:r>
        <w:fldChar w:fldCharType="separate"/>
      </w:r>
      <w:r>
        <w:rPr>
          <w:rFonts w:hint="eastAsia" w:ascii="Times New Roman" w:hAnsi="Times New Roman"/>
        </w:rPr>
        <w:t>二、设计深度</w:t>
      </w:r>
      <w:r>
        <w:tab/>
      </w:r>
      <w:r>
        <w:fldChar w:fldCharType="begin"/>
      </w:r>
      <w:r>
        <w:instrText xml:space="preserve"> PAGEREF _Toc28995 \h </w:instrText>
      </w:r>
      <w:r>
        <w:fldChar w:fldCharType="separate"/>
      </w:r>
      <w:r>
        <w:t>2</w:t>
      </w:r>
      <w:r>
        <w:fldChar w:fldCharType="end"/>
      </w:r>
      <w:r>
        <w:fldChar w:fldCharType="end"/>
      </w:r>
    </w:p>
    <w:p>
      <w:pPr>
        <w:pStyle w:val="14"/>
        <w:tabs>
          <w:tab w:val="right" w:leader="dot" w:pos="9638"/>
        </w:tabs>
        <w:ind w:left="480"/>
      </w:pPr>
      <w:r>
        <w:fldChar w:fldCharType="begin"/>
      </w:r>
      <w:r>
        <w:instrText xml:space="preserve"> HYPERLINK \l "_Toc22267" </w:instrText>
      </w:r>
      <w:r>
        <w:fldChar w:fldCharType="separate"/>
      </w:r>
      <w:r>
        <w:rPr>
          <w:rFonts w:hint="eastAsia" w:ascii="Times New Roman" w:hAnsi="Times New Roman"/>
        </w:rPr>
        <w:t>三、配套服务</w:t>
      </w:r>
      <w:r>
        <w:tab/>
      </w:r>
      <w:r>
        <w:fldChar w:fldCharType="begin"/>
      </w:r>
      <w:r>
        <w:instrText xml:space="preserve"> PAGEREF _Toc22267 \h </w:instrText>
      </w:r>
      <w:r>
        <w:fldChar w:fldCharType="separate"/>
      </w:r>
      <w:r>
        <w:t>2</w:t>
      </w:r>
      <w:r>
        <w:fldChar w:fldCharType="end"/>
      </w:r>
      <w:r>
        <w:fldChar w:fldCharType="end"/>
      </w:r>
    </w:p>
    <w:p>
      <w:pPr>
        <w:pStyle w:val="13"/>
        <w:tabs>
          <w:tab w:val="right" w:leader="dot" w:pos="9638"/>
        </w:tabs>
      </w:pPr>
      <w:r>
        <w:fldChar w:fldCharType="begin"/>
      </w:r>
      <w:r>
        <w:instrText xml:space="preserve"> HYPERLINK \l "_Toc15276" </w:instrText>
      </w:r>
      <w:r>
        <w:fldChar w:fldCharType="separate"/>
      </w:r>
      <w:r>
        <w:rPr>
          <w:rFonts w:ascii="Times New Roman" w:hAnsi="Times New Roman"/>
        </w:rPr>
        <w:t>第</w:t>
      </w:r>
      <w:r>
        <w:rPr>
          <w:rFonts w:hint="eastAsia" w:ascii="Times New Roman" w:hAnsi="Times New Roman"/>
        </w:rPr>
        <w:t>五</w:t>
      </w:r>
      <w:r>
        <w:rPr>
          <w:rFonts w:ascii="Times New Roman" w:hAnsi="Times New Roman"/>
        </w:rPr>
        <w:t>章 各专业技术要求</w:t>
      </w:r>
      <w:r>
        <w:tab/>
      </w:r>
      <w:r>
        <w:fldChar w:fldCharType="begin"/>
      </w:r>
      <w:r>
        <w:instrText xml:space="preserve"> PAGEREF _Toc15276 \h </w:instrText>
      </w:r>
      <w:r>
        <w:fldChar w:fldCharType="separate"/>
      </w:r>
      <w:r>
        <w:t>2</w:t>
      </w:r>
      <w:r>
        <w:fldChar w:fldCharType="end"/>
      </w:r>
      <w:r>
        <w:fldChar w:fldCharType="end"/>
      </w:r>
    </w:p>
    <w:p>
      <w:pPr>
        <w:pStyle w:val="14"/>
        <w:tabs>
          <w:tab w:val="right" w:leader="dot" w:pos="9638"/>
        </w:tabs>
        <w:ind w:left="480"/>
      </w:pPr>
      <w:r>
        <w:fldChar w:fldCharType="begin"/>
      </w:r>
      <w:r>
        <w:instrText xml:space="preserve"> HYPERLINK \l "_Toc11966" </w:instrText>
      </w:r>
      <w:r>
        <w:fldChar w:fldCharType="separate"/>
      </w:r>
      <w:r>
        <w:rPr>
          <w:rFonts w:hint="eastAsia" w:ascii="Times New Roman" w:hAnsi="Times New Roman"/>
        </w:rPr>
        <w:t>一、</w:t>
      </w:r>
      <w:r>
        <w:rPr>
          <w:rFonts w:ascii="Times New Roman" w:hAnsi="Times New Roman"/>
        </w:rPr>
        <w:t>建筑设计</w:t>
      </w:r>
      <w:r>
        <w:tab/>
      </w:r>
      <w:r>
        <w:fldChar w:fldCharType="begin"/>
      </w:r>
      <w:r>
        <w:instrText xml:space="preserve"> PAGEREF _Toc11966 \h </w:instrText>
      </w:r>
      <w:r>
        <w:fldChar w:fldCharType="separate"/>
      </w:r>
      <w:r>
        <w:t>2</w:t>
      </w:r>
      <w:r>
        <w:fldChar w:fldCharType="end"/>
      </w:r>
      <w:r>
        <w:fldChar w:fldCharType="end"/>
      </w:r>
    </w:p>
    <w:p>
      <w:pPr>
        <w:pStyle w:val="14"/>
        <w:tabs>
          <w:tab w:val="right" w:leader="dot" w:pos="9638"/>
        </w:tabs>
        <w:ind w:left="480"/>
      </w:pPr>
      <w:r>
        <w:fldChar w:fldCharType="begin"/>
      </w:r>
      <w:r>
        <w:instrText xml:space="preserve"> HYPERLINK \l "_Toc2569" </w:instrText>
      </w:r>
      <w:r>
        <w:fldChar w:fldCharType="separate"/>
      </w:r>
      <w:r>
        <w:rPr>
          <w:rFonts w:hint="eastAsia" w:ascii="Times New Roman" w:hAnsi="Times New Roman"/>
        </w:rPr>
        <w:t>二、</w:t>
      </w:r>
      <w:r>
        <w:rPr>
          <w:rFonts w:ascii="Times New Roman" w:hAnsi="Times New Roman"/>
        </w:rPr>
        <w:t>结构设计</w:t>
      </w:r>
      <w:r>
        <w:tab/>
      </w:r>
      <w:r>
        <w:fldChar w:fldCharType="begin"/>
      </w:r>
      <w:r>
        <w:instrText xml:space="preserve"> PAGEREF _Toc2569 \h </w:instrText>
      </w:r>
      <w:r>
        <w:fldChar w:fldCharType="separate"/>
      </w:r>
      <w:r>
        <w:t>2</w:t>
      </w:r>
      <w:r>
        <w:fldChar w:fldCharType="end"/>
      </w:r>
      <w:r>
        <w:fldChar w:fldCharType="end"/>
      </w:r>
    </w:p>
    <w:p>
      <w:pPr>
        <w:pStyle w:val="14"/>
        <w:tabs>
          <w:tab w:val="right" w:leader="dot" w:pos="9638"/>
        </w:tabs>
        <w:ind w:left="480"/>
      </w:pPr>
      <w:r>
        <w:fldChar w:fldCharType="begin"/>
      </w:r>
      <w:r>
        <w:instrText xml:space="preserve"> HYPERLINK \l "_Toc21206" </w:instrText>
      </w:r>
      <w:r>
        <w:fldChar w:fldCharType="separate"/>
      </w:r>
      <w:r>
        <w:rPr>
          <w:rFonts w:hint="eastAsia" w:ascii="Times New Roman" w:hAnsi="Times New Roman"/>
        </w:rPr>
        <w:t>三、</w:t>
      </w:r>
      <w:r>
        <w:rPr>
          <w:rFonts w:ascii="Times New Roman" w:hAnsi="Times New Roman"/>
        </w:rPr>
        <w:t>电气设计</w:t>
      </w:r>
      <w:r>
        <w:tab/>
      </w:r>
      <w:r>
        <w:fldChar w:fldCharType="begin"/>
      </w:r>
      <w:r>
        <w:instrText xml:space="preserve"> PAGEREF _Toc21206 \h </w:instrText>
      </w:r>
      <w:r>
        <w:fldChar w:fldCharType="separate"/>
      </w:r>
      <w:r>
        <w:t>3</w:t>
      </w:r>
      <w:r>
        <w:fldChar w:fldCharType="end"/>
      </w:r>
      <w:r>
        <w:fldChar w:fldCharType="end"/>
      </w:r>
    </w:p>
    <w:p>
      <w:pPr>
        <w:pStyle w:val="14"/>
        <w:tabs>
          <w:tab w:val="right" w:leader="dot" w:pos="9638"/>
        </w:tabs>
        <w:ind w:left="480"/>
      </w:pPr>
      <w:r>
        <w:fldChar w:fldCharType="begin"/>
      </w:r>
      <w:r>
        <w:instrText xml:space="preserve"> HYPERLINK \l "_Toc16337" </w:instrText>
      </w:r>
      <w:r>
        <w:fldChar w:fldCharType="separate"/>
      </w:r>
      <w:r>
        <w:rPr>
          <w:rFonts w:hint="eastAsia" w:ascii="Times New Roman" w:hAnsi="Times New Roman"/>
        </w:rPr>
        <w:t>四、</w:t>
      </w:r>
      <w:r>
        <w:rPr>
          <w:rFonts w:ascii="Times New Roman" w:hAnsi="Times New Roman"/>
        </w:rPr>
        <w:t>给排水设计</w:t>
      </w:r>
      <w:r>
        <w:tab/>
      </w:r>
      <w:r>
        <w:fldChar w:fldCharType="begin"/>
      </w:r>
      <w:r>
        <w:instrText xml:space="preserve"> PAGEREF _Toc16337 \h </w:instrText>
      </w:r>
      <w:r>
        <w:fldChar w:fldCharType="separate"/>
      </w:r>
      <w:r>
        <w:t>3</w:t>
      </w:r>
      <w:r>
        <w:fldChar w:fldCharType="end"/>
      </w:r>
      <w:r>
        <w:fldChar w:fldCharType="end"/>
      </w:r>
    </w:p>
    <w:p>
      <w:pPr>
        <w:pStyle w:val="14"/>
        <w:tabs>
          <w:tab w:val="right" w:leader="dot" w:pos="9638"/>
        </w:tabs>
        <w:ind w:left="480"/>
      </w:pPr>
      <w:r>
        <w:fldChar w:fldCharType="begin"/>
      </w:r>
      <w:r>
        <w:instrText xml:space="preserve"> HYPERLINK \l "_Toc23656" </w:instrText>
      </w:r>
      <w:r>
        <w:fldChar w:fldCharType="separate"/>
      </w:r>
      <w:r>
        <w:rPr>
          <w:rFonts w:hint="eastAsia" w:ascii="Times New Roman" w:hAnsi="Times New Roman"/>
          <w:szCs w:val="36"/>
        </w:rPr>
        <w:t>五、</w:t>
      </w:r>
      <w:r>
        <w:rPr>
          <w:rFonts w:ascii="Times New Roman" w:hAnsi="Times New Roman"/>
          <w:szCs w:val="36"/>
        </w:rPr>
        <w:t>暖通设计</w:t>
      </w:r>
      <w:r>
        <w:tab/>
      </w:r>
      <w:r>
        <w:fldChar w:fldCharType="begin"/>
      </w:r>
      <w:r>
        <w:instrText xml:space="preserve"> PAGEREF _Toc23656 \h </w:instrText>
      </w:r>
      <w:r>
        <w:fldChar w:fldCharType="separate"/>
      </w:r>
      <w:r>
        <w:t>3</w:t>
      </w:r>
      <w:r>
        <w:fldChar w:fldCharType="end"/>
      </w:r>
      <w:r>
        <w:fldChar w:fldCharType="end"/>
      </w:r>
    </w:p>
    <w:p>
      <w:pPr>
        <w:pStyle w:val="14"/>
        <w:tabs>
          <w:tab w:val="right" w:leader="dot" w:pos="9638"/>
        </w:tabs>
        <w:ind w:left="480"/>
      </w:pPr>
      <w:r>
        <w:fldChar w:fldCharType="begin"/>
      </w:r>
      <w:r>
        <w:instrText xml:space="preserve"> HYPERLINK \l "_Toc28411" </w:instrText>
      </w:r>
      <w:r>
        <w:fldChar w:fldCharType="separate"/>
      </w:r>
      <w:r>
        <w:rPr>
          <w:rFonts w:hint="eastAsia" w:ascii="Times New Roman" w:hAnsi="Times New Roman"/>
          <w:szCs w:val="36"/>
        </w:rPr>
        <w:t>六、</w:t>
      </w:r>
      <w:r>
        <w:rPr>
          <w:rFonts w:ascii="Times New Roman" w:hAnsi="Times New Roman"/>
          <w:szCs w:val="36"/>
        </w:rPr>
        <w:t>智能化设计</w:t>
      </w:r>
      <w:r>
        <w:tab/>
      </w:r>
      <w:r>
        <w:fldChar w:fldCharType="begin"/>
      </w:r>
      <w:r>
        <w:instrText xml:space="preserve"> PAGEREF _Toc28411 \h </w:instrText>
      </w:r>
      <w:r>
        <w:fldChar w:fldCharType="separate"/>
      </w:r>
      <w:r>
        <w:t>3</w:t>
      </w:r>
      <w:r>
        <w:fldChar w:fldCharType="end"/>
      </w:r>
      <w:r>
        <w:fldChar w:fldCharType="end"/>
      </w:r>
    </w:p>
    <w:p>
      <w:pPr>
        <w:pStyle w:val="13"/>
        <w:tabs>
          <w:tab w:val="right" w:leader="dot" w:pos="9638"/>
        </w:tabs>
        <w:rPr>
          <w:rFonts w:ascii="Times New Roman" w:hAnsi="Times New Roman"/>
          <w:b/>
          <w:bCs/>
          <w:sz w:val="40"/>
          <w:szCs w:val="48"/>
        </w:rPr>
        <w:sectPr>
          <w:footerReference r:id="rId3" w:type="default"/>
          <w:pgSz w:w="11906" w:h="16838"/>
          <w:pgMar w:top="1134" w:right="1134" w:bottom="1134" w:left="1134" w:header="680" w:footer="680" w:gutter="0"/>
          <w:pgNumType w:start="1"/>
          <w:cols w:space="425" w:num="1"/>
          <w:docGrid w:type="lines" w:linePitch="326" w:charSpace="0"/>
        </w:sectPr>
      </w:pPr>
      <w:r>
        <w:fldChar w:fldCharType="begin"/>
      </w:r>
      <w:r>
        <w:instrText xml:space="preserve"> HYPERLINK \l "_Toc3303" </w:instrText>
      </w:r>
      <w:r>
        <w:fldChar w:fldCharType="separate"/>
      </w:r>
      <w:r>
        <w:rPr>
          <w:rFonts w:ascii="Times New Roman" w:hAnsi="Times New Roman"/>
        </w:rPr>
        <w:t>第</w:t>
      </w:r>
      <w:r>
        <w:rPr>
          <w:rFonts w:hint="eastAsia" w:ascii="Times New Roman" w:hAnsi="Times New Roman"/>
          <w:lang w:val="en-US" w:eastAsia="zh-CN"/>
        </w:rPr>
        <w:t>六</w:t>
      </w:r>
      <w:r>
        <w:rPr>
          <w:rFonts w:ascii="Times New Roman" w:hAnsi="Times New Roman"/>
        </w:rPr>
        <w:t>章 设计成果要求</w:t>
      </w:r>
      <w:r>
        <w:tab/>
      </w:r>
      <w:r>
        <w:fldChar w:fldCharType="begin"/>
      </w:r>
      <w:r>
        <w:instrText xml:space="preserve"> PAGEREF _Toc3303 \h </w:instrText>
      </w:r>
      <w:r>
        <w:fldChar w:fldCharType="separate"/>
      </w:r>
      <w:r>
        <w:t>3</w:t>
      </w:r>
      <w:r>
        <w:fldChar w:fldCharType="end"/>
      </w:r>
      <w:r>
        <w:fldChar w:fldCharType="end"/>
      </w:r>
      <w:r>
        <w:rPr>
          <w:rFonts w:ascii="Times New Roman" w:hAnsi="Times New Roman"/>
          <w:bCs/>
          <w:szCs w:val="48"/>
        </w:rPr>
        <w:fldChar w:fldCharType="end"/>
      </w:r>
      <w:bookmarkStart w:id="1" w:name="_Toc7008"/>
      <w:bookmarkStart w:id="2" w:name="_Toc50460954"/>
    </w:p>
    <w:p>
      <w:pPr>
        <w:pStyle w:val="2"/>
        <w:spacing w:before="326" w:beforeLines="100" w:after="163" w:afterLines="50" w:line="480" w:lineRule="auto"/>
        <w:jc w:val="center"/>
        <w:rPr>
          <w:rFonts w:ascii="Times New Roman" w:hAnsi="Times New Roman"/>
        </w:rPr>
      </w:pPr>
      <w:bookmarkStart w:id="3" w:name="_Toc27418"/>
      <w:r>
        <w:rPr>
          <w:rFonts w:ascii="Times New Roman" w:hAnsi="Times New Roman"/>
        </w:rPr>
        <w:t>第一章 项目概况</w:t>
      </w:r>
      <w:bookmarkEnd w:id="1"/>
      <w:bookmarkEnd w:id="2"/>
      <w:bookmarkEnd w:id="3"/>
    </w:p>
    <w:p>
      <w:pPr>
        <w:pStyle w:val="3"/>
        <w:spacing w:before="0" w:after="0" w:line="360" w:lineRule="auto"/>
        <w:rPr>
          <w:rFonts w:ascii="Times New Roman" w:hAnsi="Times New Roman"/>
        </w:rPr>
      </w:pPr>
      <w:bookmarkStart w:id="4" w:name="_Toc4748"/>
      <w:bookmarkStart w:id="5" w:name="_Toc24869"/>
      <w:bookmarkStart w:id="6" w:name="_Toc19000"/>
      <w:bookmarkStart w:id="7" w:name="_Toc24216"/>
      <w:bookmarkStart w:id="8" w:name="_Toc19345"/>
      <w:bookmarkStart w:id="9" w:name="_Toc50460955"/>
      <w:bookmarkStart w:id="10" w:name="_Toc6890"/>
      <w:bookmarkStart w:id="11" w:name="_Toc6145"/>
      <w:bookmarkStart w:id="12" w:name="_Toc16084586"/>
      <w:bookmarkStart w:id="13" w:name="_Toc16078"/>
      <w:bookmarkStart w:id="14" w:name="_Toc5936"/>
      <w:bookmarkStart w:id="15" w:name="_Toc24663"/>
      <w:bookmarkStart w:id="16" w:name="_Toc1665"/>
      <w:r>
        <w:rPr>
          <w:rFonts w:ascii="Times New Roman" w:hAnsi="Times New Roman"/>
        </w:rPr>
        <w:t>一、项目名称</w:t>
      </w:r>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480" w:firstLineChars="200"/>
        <w:rPr>
          <w:rFonts w:ascii="Times New Roman" w:hAnsi="Times New Roman"/>
        </w:rPr>
      </w:pPr>
      <w:r>
        <w:rPr>
          <w:rFonts w:hint="eastAsia" w:ascii="Times New Roman" w:hAnsi="Times New Roman"/>
        </w:rPr>
        <w:t>常州大学</w:t>
      </w:r>
      <w:r>
        <w:rPr>
          <w:rFonts w:hint="eastAsia" w:ascii="Times New Roman" w:hAnsi="Times New Roman"/>
          <w:lang w:val="en-US" w:eastAsia="zh-CN"/>
        </w:rPr>
        <w:t>怀德学院1#楼男生宿舍架空层及活动室改造项目</w:t>
      </w:r>
    </w:p>
    <w:p>
      <w:pPr>
        <w:pStyle w:val="3"/>
        <w:spacing w:before="0" w:after="0" w:line="360" w:lineRule="auto"/>
        <w:rPr>
          <w:rFonts w:ascii="Times New Roman" w:hAnsi="Times New Roman"/>
        </w:rPr>
      </w:pPr>
      <w:bookmarkStart w:id="17" w:name="_Toc15125"/>
      <w:bookmarkStart w:id="18" w:name="_Toc29151"/>
      <w:bookmarkStart w:id="19" w:name="_Toc31166"/>
      <w:bookmarkStart w:id="20" w:name="_Toc8628"/>
      <w:bookmarkStart w:id="21" w:name="_Toc26972"/>
      <w:bookmarkStart w:id="22" w:name="_Toc23212"/>
      <w:bookmarkStart w:id="23" w:name="_Toc28439"/>
      <w:bookmarkStart w:id="24" w:name="_Toc11056"/>
      <w:bookmarkStart w:id="25" w:name="_Toc14362"/>
      <w:bookmarkStart w:id="26" w:name="_Toc16149"/>
      <w:bookmarkStart w:id="27" w:name="_Toc8239"/>
      <w:bookmarkStart w:id="28" w:name="_Toc50460956"/>
      <w:r>
        <w:rPr>
          <w:rFonts w:ascii="Times New Roman" w:hAnsi="Times New Roman"/>
        </w:rPr>
        <w:t>二、项目</w:t>
      </w:r>
      <w:bookmarkEnd w:id="17"/>
      <w:bookmarkEnd w:id="18"/>
      <w:bookmarkEnd w:id="19"/>
      <w:bookmarkEnd w:id="20"/>
      <w:bookmarkEnd w:id="21"/>
      <w:bookmarkEnd w:id="22"/>
      <w:bookmarkEnd w:id="23"/>
      <w:bookmarkEnd w:id="24"/>
      <w:bookmarkEnd w:id="25"/>
      <w:r>
        <w:rPr>
          <w:rFonts w:ascii="Times New Roman" w:hAnsi="Times New Roman"/>
        </w:rPr>
        <w:t>地点及周边条件</w:t>
      </w:r>
      <w:bookmarkEnd w:id="26"/>
      <w:bookmarkEnd w:id="27"/>
      <w:bookmarkEnd w:id="28"/>
    </w:p>
    <w:p>
      <w:pPr>
        <w:shd w:val="clear" w:color="auto" w:fill="FFFFFF"/>
        <w:spacing w:line="600" w:lineRule="exact"/>
        <w:ind w:firstLine="480" w:firstLineChars="200"/>
        <w:rPr>
          <w:rFonts w:ascii="Times New Roman" w:hAnsi="Times New Roman"/>
        </w:rPr>
      </w:pPr>
      <w:r>
        <w:rPr>
          <w:rFonts w:hint="eastAsia" w:ascii="Times New Roman" w:hAnsi="Times New Roman"/>
          <w:lang w:val="en-US" w:eastAsia="zh-CN"/>
        </w:rPr>
        <w:t>江苏省靖江市斜桥镇新港大道136号常州大学怀德学院</w:t>
      </w:r>
      <w:r>
        <w:rPr>
          <w:rFonts w:hint="eastAsia" w:ascii="Times New Roman" w:hAnsi="Times New Roman"/>
        </w:rPr>
        <w:t>。周边道路已建成，给排水、强电、弱电等系统已完成。</w:t>
      </w:r>
    </w:p>
    <w:p>
      <w:pPr>
        <w:pStyle w:val="3"/>
        <w:spacing w:before="0" w:after="0" w:line="360" w:lineRule="auto"/>
        <w:rPr>
          <w:rFonts w:ascii="Times New Roman" w:hAnsi="Times New Roman"/>
        </w:rPr>
      </w:pPr>
      <w:bookmarkStart w:id="29" w:name="_Toc21275"/>
      <w:bookmarkStart w:id="30" w:name="_Toc10568"/>
      <w:bookmarkStart w:id="31" w:name="_Toc10946"/>
      <w:bookmarkStart w:id="32" w:name="_Toc18152"/>
      <w:bookmarkStart w:id="33" w:name="_Toc11377"/>
      <w:bookmarkStart w:id="34" w:name="_Toc14653"/>
      <w:bookmarkStart w:id="35" w:name="_Toc29820"/>
      <w:bookmarkStart w:id="36" w:name="_Toc8607"/>
      <w:bookmarkStart w:id="37" w:name="_Toc3580"/>
      <w:bookmarkStart w:id="38" w:name="_Toc6495"/>
      <w:bookmarkStart w:id="39" w:name="_Toc50460957"/>
      <w:bookmarkStart w:id="40" w:name="_Toc27263"/>
      <w:r>
        <w:rPr>
          <w:rFonts w:ascii="Times New Roman" w:hAnsi="Times New Roman"/>
        </w:rPr>
        <w:t>三、项目</w:t>
      </w:r>
      <w:bookmarkEnd w:id="29"/>
      <w:bookmarkEnd w:id="30"/>
      <w:bookmarkEnd w:id="31"/>
      <w:bookmarkEnd w:id="32"/>
      <w:bookmarkEnd w:id="33"/>
      <w:bookmarkEnd w:id="34"/>
      <w:bookmarkEnd w:id="35"/>
      <w:bookmarkEnd w:id="36"/>
      <w:bookmarkEnd w:id="37"/>
      <w:r>
        <w:rPr>
          <w:rFonts w:ascii="Times New Roman" w:hAnsi="Times New Roman"/>
        </w:rPr>
        <w:t>规模</w:t>
      </w:r>
      <w:bookmarkEnd w:id="38"/>
      <w:bookmarkEnd w:id="39"/>
      <w:bookmarkEnd w:id="40"/>
    </w:p>
    <w:p>
      <w:pPr>
        <w:spacing w:line="360" w:lineRule="auto"/>
        <w:ind w:firstLine="480" w:firstLineChars="200"/>
        <w:rPr>
          <w:rFonts w:ascii="Times New Roman" w:hAnsi="Times New Roman"/>
          <w:color w:val="000000"/>
        </w:rPr>
      </w:pPr>
      <w:r>
        <w:rPr>
          <w:rFonts w:hint="eastAsia" w:ascii="Times New Roman" w:hAnsi="Times New Roman"/>
          <w:color w:val="000000"/>
        </w:rPr>
        <w:t>项目建筑面积约</w:t>
      </w:r>
      <w:r>
        <w:rPr>
          <w:rFonts w:hint="eastAsia" w:ascii="Times New Roman" w:hAnsi="Times New Roman"/>
          <w:color w:val="000000"/>
          <w:lang w:val="en-US" w:eastAsia="zh-CN"/>
        </w:rPr>
        <w:t>65</w:t>
      </w:r>
      <w:r>
        <w:rPr>
          <w:rFonts w:hint="eastAsia" w:ascii="Times New Roman" w:hAnsi="Times New Roman"/>
          <w:color w:val="000000"/>
        </w:rPr>
        <w:t>0平方米，将</w:t>
      </w:r>
      <w:r>
        <w:rPr>
          <w:rFonts w:hint="eastAsia" w:ascii="Times New Roman" w:hAnsi="Times New Roman"/>
          <w:lang w:val="en-US" w:eastAsia="zh-CN"/>
        </w:rPr>
        <w:t>1#楼男生宿舍一楼</w:t>
      </w:r>
      <w:r>
        <w:rPr>
          <w:rFonts w:hint="eastAsia" w:ascii="Times New Roman" w:hAnsi="Times New Roman"/>
          <w:color w:val="000000"/>
        </w:rPr>
        <w:t>架空层</w:t>
      </w:r>
      <w:r>
        <w:rPr>
          <w:rFonts w:hint="eastAsia" w:ascii="Times New Roman" w:hAnsi="Times New Roman"/>
          <w:color w:val="000000"/>
          <w:lang w:val="en-US" w:eastAsia="zh-CN"/>
        </w:rPr>
        <w:t>及部分活动室</w:t>
      </w:r>
      <w:r>
        <w:rPr>
          <w:rFonts w:hint="eastAsia" w:ascii="Times New Roman" w:hAnsi="Times New Roman"/>
          <w:color w:val="000000"/>
        </w:rPr>
        <w:t>改造为学生宿舍；具体改造区域</w:t>
      </w:r>
      <w:r>
        <w:rPr>
          <w:rFonts w:hint="eastAsia" w:ascii="Times New Roman" w:hAnsi="Times New Roman"/>
          <w:color w:val="000000"/>
          <w:lang w:val="en-US" w:eastAsia="zh-CN"/>
        </w:rPr>
        <w:t>请到现场实地勘察</w:t>
      </w:r>
      <w:r>
        <w:rPr>
          <w:rFonts w:hint="eastAsia" w:ascii="Times New Roman" w:hAnsi="Times New Roman"/>
          <w:color w:val="000000"/>
        </w:rPr>
        <w:t>。</w:t>
      </w:r>
    </w:p>
    <w:p>
      <w:pPr>
        <w:spacing w:line="360" w:lineRule="auto"/>
        <w:ind w:firstLine="480" w:firstLineChars="200"/>
        <w:rPr>
          <w:rFonts w:ascii="Times New Roman" w:hAnsi="Times New Roman"/>
          <w:color w:val="000000"/>
        </w:rPr>
      </w:pPr>
      <w:r>
        <w:rPr>
          <w:rFonts w:hint="eastAsia" w:ascii="Times New Roman" w:hAnsi="Times New Roman"/>
          <w:color w:val="000000"/>
        </w:rPr>
        <w:t>投资匡算为</w:t>
      </w:r>
      <w:r>
        <w:rPr>
          <w:rFonts w:hint="eastAsia" w:ascii="Times New Roman" w:hAnsi="Times New Roman"/>
          <w:color w:val="000000"/>
          <w:lang w:val="en-US" w:eastAsia="zh-CN"/>
        </w:rPr>
        <w:t>100</w:t>
      </w:r>
      <w:r>
        <w:rPr>
          <w:rFonts w:hint="eastAsia" w:ascii="Times New Roman" w:hAnsi="Times New Roman"/>
          <w:color w:val="000000"/>
        </w:rPr>
        <w:t>万元。</w:t>
      </w:r>
    </w:p>
    <w:p>
      <w:pPr>
        <w:pStyle w:val="2"/>
        <w:spacing w:before="489" w:beforeLines="150" w:after="163" w:afterLines="50" w:line="480" w:lineRule="auto"/>
        <w:jc w:val="center"/>
        <w:rPr>
          <w:rFonts w:ascii="Times New Roman" w:hAnsi="Times New Roman"/>
        </w:rPr>
      </w:pPr>
      <w:bookmarkStart w:id="41" w:name="_Toc15900"/>
      <w:bookmarkStart w:id="42" w:name="_Toc18516"/>
      <w:bookmarkStart w:id="43" w:name="_Toc19232"/>
      <w:bookmarkStart w:id="44" w:name="_Toc24452"/>
      <w:bookmarkStart w:id="45" w:name="_Toc5331"/>
      <w:bookmarkStart w:id="46" w:name="_Toc23700"/>
      <w:bookmarkStart w:id="47" w:name="_Toc12757"/>
      <w:bookmarkStart w:id="48" w:name="_Toc17288"/>
      <w:bookmarkStart w:id="49" w:name="_Toc13098"/>
      <w:bookmarkStart w:id="50" w:name="_Toc17525"/>
      <w:bookmarkStart w:id="51" w:name="_Toc16084589"/>
      <w:bookmarkStart w:id="52" w:name="_Toc11623"/>
      <w:bookmarkStart w:id="53" w:name="_Toc50460958"/>
      <w:r>
        <w:rPr>
          <w:rFonts w:ascii="Times New Roman" w:hAnsi="Times New Roman"/>
        </w:rPr>
        <w:t>第二章 设计依据</w:t>
      </w:r>
      <w:bookmarkEnd w:id="41"/>
      <w:bookmarkEnd w:id="42"/>
      <w:bookmarkEnd w:id="43"/>
      <w:bookmarkEnd w:id="44"/>
      <w:bookmarkEnd w:id="45"/>
      <w:bookmarkEnd w:id="46"/>
      <w:bookmarkEnd w:id="47"/>
      <w:bookmarkEnd w:id="48"/>
      <w:bookmarkEnd w:id="49"/>
      <w:bookmarkEnd w:id="50"/>
      <w:bookmarkEnd w:id="51"/>
      <w:bookmarkEnd w:id="52"/>
      <w:bookmarkEnd w:id="53"/>
    </w:p>
    <w:p>
      <w:pPr>
        <w:pStyle w:val="27"/>
        <w:numPr>
          <w:ilvl w:val="0"/>
          <w:numId w:val="1"/>
        </w:numPr>
        <w:spacing w:line="360" w:lineRule="auto"/>
        <w:ind w:left="0" w:firstLine="480"/>
        <w:rPr>
          <w:rFonts w:ascii="Times New Roman" w:hAnsi="Times New Roman"/>
        </w:rPr>
      </w:pPr>
      <w:r>
        <w:rPr>
          <w:rFonts w:ascii="Times New Roman" w:hAnsi="Times New Roman"/>
        </w:rPr>
        <w:t>《建筑工程设计文件编制深度规定》2016年版；</w:t>
      </w:r>
    </w:p>
    <w:p>
      <w:pPr>
        <w:pStyle w:val="27"/>
        <w:numPr>
          <w:ilvl w:val="0"/>
          <w:numId w:val="1"/>
        </w:numPr>
        <w:spacing w:line="360" w:lineRule="auto"/>
        <w:ind w:left="0" w:firstLine="480"/>
        <w:rPr>
          <w:rFonts w:ascii="Times New Roman" w:hAnsi="Times New Roman"/>
        </w:rPr>
      </w:pPr>
      <w:r>
        <w:rPr>
          <w:rFonts w:ascii="Times New Roman" w:hAnsi="Times New Roman"/>
        </w:rPr>
        <w:t>《江苏省建筑节能管理办法》；</w:t>
      </w:r>
    </w:p>
    <w:p>
      <w:pPr>
        <w:pStyle w:val="27"/>
        <w:numPr>
          <w:ilvl w:val="0"/>
          <w:numId w:val="1"/>
        </w:numPr>
        <w:spacing w:line="360" w:lineRule="auto"/>
        <w:ind w:left="0" w:firstLine="480"/>
        <w:rPr>
          <w:rFonts w:ascii="Times New Roman" w:hAnsi="Times New Roman"/>
        </w:rPr>
      </w:pPr>
      <w:r>
        <w:rPr>
          <w:rFonts w:ascii="Times New Roman" w:hAnsi="Times New Roman"/>
        </w:rPr>
        <w:t>双方签订的设计合同内所包括的服务性条款和要求</w:t>
      </w:r>
      <w:r>
        <w:rPr>
          <w:rFonts w:hint="eastAsia" w:ascii="Times New Roman" w:hAnsi="Times New Roman"/>
        </w:rPr>
        <w:t>；</w:t>
      </w:r>
    </w:p>
    <w:p>
      <w:pPr>
        <w:pStyle w:val="27"/>
        <w:numPr>
          <w:ilvl w:val="0"/>
          <w:numId w:val="1"/>
        </w:numPr>
        <w:spacing w:line="360" w:lineRule="auto"/>
        <w:ind w:left="0" w:firstLine="480"/>
        <w:rPr>
          <w:rFonts w:ascii="Times New Roman" w:hAnsi="Times New Roman"/>
        </w:rPr>
      </w:pPr>
      <w:r>
        <w:rPr>
          <w:rFonts w:ascii="Times New Roman" w:hAnsi="Times New Roman"/>
        </w:rPr>
        <w:t>本设计任务书</w:t>
      </w:r>
      <w:r>
        <w:rPr>
          <w:rFonts w:hint="eastAsia" w:ascii="Times New Roman" w:hAnsi="Times New Roman"/>
        </w:rPr>
        <w:t>及</w:t>
      </w:r>
      <w:r>
        <w:rPr>
          <w:rFonts w:ascii="Times New Roman" w:hAnsi="Times New Roman"/>
        </w:rPr>
        <w:t>中间交流书面文件（会议纪要等）；</w:t>
      </w:r>
    </w:p>
    <w:p>
      <w:pPr>
        <w:pStyle w:val="27"/>
        <w:numPr>
          <w:ilvl w:val="0"/>
          <w:numId w:val="1"/>
        </w:numPr>
        <w:spacing w:line="360" w:lineRule="auto"/>
        <w:ind w:left="0" w:firstLine="480"/>
        <w:rPr>
          <w:rFonts w:ascii="Times New Roman" w:hAnsi="Times New Roman"/>
        </w:rPr>
      </w:pPr>
      <w:r>
        <w:rPr>
          <w:rFonts w:ascii="Times New Roman" w:hAnsi="Times New Roman"/>
        </w:rPr>
        <w:t>其它现行的国家及地方相关法律、法规及规范。</w:t>
      </w:r>
    </w:p>
    <w:p>
      <w:pPr>
        <w:pStyle w:val="2"/>
        <w:spacing w:before="489" w:beforeLines="150" w:after="163" w:afterLines="50" w:line="480" w:lineRule="auto"/>
        <w:jc w:val="center"/>
        <w:rPr>
          <w:rFonts w:ascii="Times New Roman" w:hAnsi="Times New Roman"/>
        </w:rPr>
      </w:pPr>
      <w:bookmarkStart w:id="54" w:name="_Toc15306"/>
      <w:bookmarkStart w:id="55" w:name="_Toc32098"/>
      <w:bookmarkStart w:id="56" w:name="_Toc32293"/>
      <w:bookmarkStart w:id="57" w:name="_Toc16084590"/>
      <w:bookmarkStart w:id="58" w:name="_Toc5368"/>
      <w:bookmarkStart w:id="59" w:name="_Toc29823"/>
      <w:bookmarkStart w:id="60" w:name="_Toc23076"/>
      <w:bookmarkStart w:id="61" w:name="_Toc22749"/>
      <w:bookmarkStart w:id="62" w:name="_Toc30918"/>
      <w:bookmarkStart w:id="63" w:name="_Toc5408"/>
      <w:bookmarkStart w:id="64" w:name="_Toc17336"/>
      <w:bookmarkStart w:id="65" w:name="_Toc50460959"/>
      <w:bookmarkStart w:id="66" w:name="_Toc9378"/>
      <w:r>
        <w:rPr>
          <w:rFonts w:hint="eastAsia" w:ascii="Times New Roman" w:hAnsi="Times New Roman"/>
          <w:lang w:val="en-US" w:eastAsia="zh-CN"/>
        </w:rPr>
        <w:t xml:space="preserve"> </w:t>
      </w:r>
      <w:r>
        <w:rPr>
          <w:rFonts w:ascii="Times New Roman" w:hAnsi="Times New Roman"/>
        </w:rPr>
        <w:t>第三章 设计指导思想</w:t>
      </w:r>
      <w:bookmarkEnd w:id="54"/>
      <w:bookmarkEnd w:id="55"/>
      <w:bookmarkEnd w:id="56"/>
      <w:bookmarkEnd w:id="57"/>
      <w:bookmarkEnd w:id="58"/>
      <w:bookmarkEnd w:id="59"/>
      <w:bookmarkEnd w:id="60"/>
      <w:bookmarkEnd w:id="61"/>
      <w:bookmarkEnd w:id="62"/>
      <w:bookmarkEnd w:id="63"/>
      <w:bookmarkEnd w:id="64"/>
      <w:bookmarkEnd w:id="65"/>
      <w:bookmarkEnd w:id="66"/>
    </w:p>
    <w:p>
      <w:pPr>
        <w:pStyle w:val="27"/>
        <w:numPr>
          <w:ilvl w:val="0"/>
          <w:numId w:val="2"/>
        </w:numPr>
        <w:spacing w:line="360" w:lineRule="auto"/>
        <w:ind w:left="0" w:firstLine="480"/>
        <w:rPr>
          <w:rFonts w:ascii="Times New Roman" w:hAnsi="Times New Roman"/>
        </w:rPr>
      </w:pPr>
      <w:r>
        <w:rPr>
          <w:rFonts w:ascii="Times New Roman" w:hAnsi="Times New Roman"/>
        </w:rPr>
        <w:t>严格按照国家、省、市颁布的现行设计规范、规程、标准进行工程设计。</w:t>
      </w:r>
    </w:p>
    <w:p>
      <w:pPr>
        <w:pStyle w:val="27"/>
        <w:numPr>
          <w:ilvl w:val="0"/>
          <w:numId w:val="2"/>
        </w:numPr>
        <w:spacing w:line="360" w:lineRule="auto"/>
        <w:ind w:left="0" w:firstLine="480"/>
        <w:rPr>
          <w:rFonts w:ascii="Times New Roman" w:hAnsi="Times New Roman"/>
        </w:rPr>
      </w:pPr>
      <w:r>
        <w:rPr>
          <w:rFonts w:ascii="Times New Roman" w:hAnsi="Times New Roman"/>
        </w:rPr>
        <w:t>积极采用住建部、江苏省及</w:t>
      </w:r>
      <w:r>
        <w:rPr>
          <w:rFonts w:hint="eastAsia" w:ascii="Times New Roman" w:hAnsi="Times New Roman"/>
          <w:lang w:val="en-US" w:eastAsia="zh-CN"/>
        </w:rPr>
        <w:t>泰州</w:t>
      </w:r>
      <w:r>
        <w:rPr>
          <w:rFonts w:hint="eastAsia" w:ascii="Times New Roman" w:hAnsi="Times New Roman"/>
        </w:rPr>
        <w:t>市</w:t>
      </w:r>
      <w:r>
        <w:rPr>
          <w:rFonts w:ascii="Times New Roman" w:hAnsi="Times New Roman"/>
        </w:rPr>
        <w:t>推广的新技术、新材料、新工艺。</w:t>
      </w:r>
    </w:p>
    <w:p>
      <w:pPr>
        <w:pStyle w:val="27"/>
        <w:numPr>
          <w:ilvl w:val="0"/>
          <w:numId w:val="2"/>
        </w:numPr>
        <w:spacing w:line="360" w:lineRule="auto"/>
        <w:ind w:left="0" w:firstLine="480"/>
        <w:rPr>
          <w:rFonts w:ascii="Times New Roman" w:hAnsi="Times New Roman"/>
        </w:rPr>
      </w:pPr>
      <w:r>
        <w:rPr>
          <w:rFonts w:ascii="Times New Roman" w:hAnsi="Times New Roman"/>
        </w:rPr>
        <w:t>严格执行住建部、江苏省及</w:t>
      </w:r>
      <w:r>
        <w:rPr>
          <w:rFonts w:hint="eastAsia" w:ascii="Times New Roman" w:hAnsi="Times New Roman"/>
          <w:lang w:val="en-US" w:eastAsia="zh-CN"/>
        </w:rPr>
        <w:t>泰州</w:t>
      </w:r>
      <w:r>
        <w:rPr>
          <w:rFonts w:hint="eastAsia" w:ascii="Times New Roman" w:hAnsi="Times New Roman"/>
        </w:rPr>
        <w:t>市</w:t>
      </w:r>
      <w:r>
        <w:rPr>
          <w:rFonts w:ascii="Times New Roman" w:hAnsi="Times New Roman"/>
        </w:rPr>
        <w:t>公布的限制、禁止使用的各类落后、有害的技术、材料、设备。</w:t>
      </w:r>
    </w:p>
    <w:p>
      <w:pPr>
        <w:pStyle w:val="27"/>
        <w:numPr>
          <w:ilvl w:val="0"/>
          <w:numId w:val="2"/>
        </w:numPr>
        <w:spacing w:line="360" w:lineRule="auto"/>
        <w:ind w:left="0" w:firstLine="480"/>
        <w:rPr>
          <w:rFonts w:ascii="Times New Roman" w:hAnsi="Times New Roman"/>
        </w:rPr>
      </w:pPr>
      <w:r>
        <w:rPr>
          <w:rFonts w:ascii="Times New Roman" w:hAnsi="Times New Roman"/>
        </w:rPr>
        <w:t>合理利用资源、节约资源，重视生态环境保护和水土保护。</w:t>
      </w:r>
    </w:p>
    <w:p>
      <w:pPr>
        <w:pStyle w:val="27"/>
        <w:numPr>
          <w:ilvl w:val="0"/>
          <w:numId w:val="2"/>
        </w:numPr>
        <w:spacing w:line="360" w:lineRule="auto"/>
        <w:ind w:left="0" w:firstLine="480"/>
        <w:rPr>
          <w:rFonts w:ascii="Times New Roman" w:hAnsi="Times New Roman"/>
        </w:rPr>
      </w:pPr>
      <w:r>
        <w:rPr>
          <w:rFonts w:ascii="Times New Roman" w:hAnsi="Times New Roman"/>
        </w:rPr>
        <w:t>满足建筑物总体布局、使用功能及标准的综合需求。</w:t>
      </w:r>
    </w:p>
    <w:p>
      <w:pPr>
        <w:pStyle w:val="27"/>
        <w:numPr>
          <w:ilvl w:val="0"/>
          <w:numId w:val="2"/>
        </w:numPr>
        <w:spacing w:line="360" w:lineRule="auto"/>
        <w:ind w:left="0" w:firstLine="480"/>
        <w:rPr>
          <w:rFonts w:ascii="Times New Roman" w:hAnsi="Times New Roman"/>
        </w:rPr>
      </w:pPr>
      <w:r>
        <w:rPr>
          <w:rFonts w:ascii="Times New Roman" w:hAnsi="Times New Roman"/>
        </w:rPr>
        <w:t>确保设计成果科学、经济、合理、安全可靠。</w:t>
      </w:r>
    </w:p>
    <w:p>
      <w:pPr>
        <w:pStyle w:val="2"/>
        <w:spacing w:before="489" w:beforeLines="150" w:after="163" w:afterLines="50" w:line="480" w:lineRule="auto"/>
        <w:jc w:val="center"/>
        <w:rPr>
          <w:rFonts w:ascii="Times New Roman" w:hAnsi="Times New Roman"/>
        </w:rPr>
      </w:pPr>
      <w:bookmarkStart w:id="67" w:name="_Toc4980"/>
      <w:bookmarkStart w:id="68" w:name="_Toc7492"/>
      <w:bookmarkStart w:id="69" w:name="_Toc14648"/>
      <w:bookmarkStart w:id="70" w:name="_Toc20453"/>
      <w:bookmarkStart w:id="71" w:name="_Toc15998"/>
      <w:bookmarkStart w:id="72" w:name="_Toc26434"/>
      <w:bookmarkStart w:id="73" w:name="_Toc23541"/>
      <w:bookmarkStart w:id="74" w:name="_Toc28827"/>
      <w:bookmarkStart w:id="75" w:name="_Toc16895"/>
      <w:bookmarkStart w:id="76" w:name="_Toc15048"/>
      <w:bookmarkStart w:id="77" w:name="_Toc16084591"/>
      <w:bookmarkStart w:id="78" w:name="_Toc50460960"/>
      <w:bookmarkStart w:id="79" w:name="_Toc2828"/>
      <w:r>
        <w:rPr>
          <w:rFonts w:ascii="Times New Roman" w:hAnsi="Times New Roman"/>
        </w:rPr>
        <w:t>第四章 设计工作范围</w:t>
      </w:r>
      <w:bookmarkEnd w:id="67"/>
      <w:bookmarkEnd w:id="68"/>
      <w:bookmarkEnd w:id="69"/>
      <w:bookmarkEnd w:id="70"/>
      <w:bookmarkEnd w:id="71"/>
      <w:bookmarkEnd w:id="72"/>
      <w:bookmarkEnd w:id="73"/>
      <w:bookmarkEnd w:id="74"/>
      <w:bookmarkEnd w:id="75"/>
      <w:bookmarkEnd w:id="76"/>
      <w:bookmarkEnd w:id="77"/>
      <w:r>
        <w:rPr>
          <w:rFonts w:ascii="Times New Roman" w:hAnsi="Times New Roman"/>
        </w:rPr>
        <w:t>及</w:t>
      </w:r>
      <w:r>
        <w:rPr>
          <w:rFonts w:hint="eastAsia" w:ascii="Times New Roman" w:hAnsi="Times New Roman"/>
        </w:rPr>
        <w:t>服务</w:t>
      </w:r>
      <w:r>
        <w:rPr>
          <w:rFonts w:ascii="Times New Roman" w:hAnsi="Times New Roman"/>
        </w:rPr>
        <w:t>内容</w:t>
      </w:r>
      <w:bookmarkEnd w:id="78"/>
      <w:bookmarkEnd w:id="79"/>
    </w:p>
    <w:p>
      <w:pPr>
        <w:pStyle w:val="3"/>
        <w:spacing w:before="0" w:after="0" w:line="360" w:lineRule="auto"/>
        <w:rPr>
          <w:rFonts w:ascii="Times New Roman" w:hAnsi="Times New Roman"/>
        </w:rPr>
      </w:pPr>
      <w:bookmarkStart w:id="80" w:name="_Toc9498"/>
      <w:bookmarkStart w:id="81" w:name="_Toc50460962"/>
      <w:r>
        <w:rPr>
          <w:rFonts w:hint="eastAsia" w:ascii="Times New Roman" w:hAnsi="Times New Roman"/>
        </w:rPr>
        <w:t>一</w:t>
      </w:r>
      <w:r>
        <w:rPr>
          <w:rFonts w:ascii="Times New Roman" w:hAnsi="Times New Roman"/>
        </w:rPr>
        <w:t>、设计内容</w:t>
      </w:r>
      <w:bookmarkEnd w:id="80"/>
      <w:bookmarkEnd w:id="81"/>
    </w:p>
    <w:p>
      <w:pPr>
        <w:pStyle w:val="27"/>
        <w:spacing w:line="360" w:lineRule="auto"/>
        <w:ind w:firstLine="480"/>
        <w:rPr>
          <w:rFonts w:hint="default" w:ascii="Times New Roman" w:hAnsi="Times New Roman" w:eastAsia="宋体"/>
          <w:b/>
          <w:bCs/>
          <w:color w:val="000000" w:themeColor="text1"/>
          <w:lang w:val="en-US" w:eastAsia="zh-CN"/>
          <w14:textFill>
            <w14:solidFill>
              <w14:schemeClr w14:val="tx1"/>
            </w14:solidFill>
          </w14:textFill>
        </w:rPr>
      </w:pPr>
      <w:r>
        <w:rPr>
          <w:rFonts w:ascii="Times New Roman" w:hAnsi="Times New Roman"/>
          <w:color w:val="000000" w:themeColor="text1"/>
          <w14:textFill>
            <w14:solidFill>
              <w14:schemeClr w14:val="tx1"/>
            </w14:solidFill>
          </w14:textFill>
        </w:rPr>
        <w:t>设计内容包括</w:t>
      </w:r>
      <w:r>
        <w:rPr>
          <w:rFonts w:hint="eastAsia" w:ascii="Times New Roman" w:hAnsi="Times New Roman"/>
          <w:color w:val="000000" w:themeColor="text1"/>
          <w14:textFill>
            <w14:solidFill>
              <w14:schemeClr w14:val="tx1"/>
            </w14:solidFill>
          </w14:textFill>
        </w:rPr>
        <w:t>但不限于</w:t>
      </w:r>
      <w:r>
        <w:rPr>
          <w:rFonts w:ascii="Times New Roman" w:hAnsi="Times New Roman"/>
          <w:color w:val="000000" w:themeColor="text1"/>
          <w14:textFill>
            <w14:solidFill>
              <w14:schemeClr w14:val="tx1"/>
            </w14:solidFill>
          </w14:textFill>
        </w:rPr>
        <w:t>建筑、结构、给排水、暖通空调、电气</w:t>
      </w:r>
      <w:r>
        <w:rPr>
          <w:rFonts w:hint="eastAsia" w:ascii="Times New Roman" w:hAnsi="Times New Roman"/>
          <w:color w:val="000000" w:themeColor="text1"/>
          <w14:textFill>
            <w14:solidFill>
              <w14:schemeClr w14:val="tx1"/>
            </w14:solidFill>
          </w14:textFill>
        </w:rPr>
        <w:t>、智能化</w:t>
      </w:r>
      <w:r>
        <w:rPr>
          <w:rFonts w:ascii="Times New Roman" w:hAnsi="Times New Roman"/>
          <w:color w:val="000000" w:themeColor="text1"/>
          <w14:textFill>
            <w14:solidFill>
              <w14:schemeClr w14:val="tx1"/>
            </w14:solidFill>
          </w14:textFill>
        </w:rPr>
        <w:t>等专业</w:t>
      </w:r>
      <w:r>
        <w:rPr>
          <w:rFonts w:hint="eastAsia" w:ascii="Times New Roman" w:hAnsi="Times New Roman"/>
          <w:color w:val="000000" w:themeColor="text1"/>
          <w14:textFill>
            <w14:solidFill>
              <w14:schemeClr w14:val="tx1"/>
            </w14:solidFill>
          </w14:textFill>
        </w:rPr>
        <w:t>设计，以及</w:t>
      </w:r>
      <w:r>
        <w:rPr>
          <w:rFonts w:ascii="Times New Roman" w:hAnsi="Times New Roman"/>
          <w:color w:val="000000" w:themeColor="text1"/>
          <w14:textFill>
            <w14:solidFill>
              <w14:schemeClr w14:val="tx1"/>
            </w14:solidFill>
          </w14:textFill>
        </w:rPr>
        <w:t>消防、</w:t>
      </w:r>
      <w:r>
        <w:rPr>
          <w:rFonts w:hint="eastAsia" w:ascii="Times New Roman" w:hAnsi="Times New Roman"/>
          <w:color w:val="000000" w:themeColor="text1"/>
          <w14:textFill>
            <w14:solidFill>
              <w14:schemeClr w14:val="tx1"/>
            </w14:solidFill>
          </w14:textFill>
        </w:rPr>
        <w:t>室内</w:t>
      </w:r>
      <w:r>
        <w:rPr>
          <w:rFonts w:ascii="Times New Roman" w:hAnsi="Times New Roman"/>
          <w:color w:val="000000" w:themeColor="text1"/>
          <w14:textFill>
            <w14:solidFill>
              <w14:schemeClr w14:val="tx1"/>
            </w14:solidFill>
          </w14:textFill>
        </w:rPr>
        <w:t>装饰装修</w:t>
      </w:r>
      <w:r>
        <w:rPr>
          <w:rFonts w:hint="eastAsia" w:ascii="宋体" w:hAnsi="宋体"/>
          <w:color w:val="000000" w:themeColor="text1"/>
          <w:szCs w:val="28"/>
          <w14:textFill>
            <w14:solidFill>
              <w14:schemeClr w14:val="tx1"/>
            </w14:solidFill>
          </w14:textFill>
        </w:rPr>
        <w:t>等。</w:t>
      </w:r>
      <w:r>
        <w:rPr>
          <w:rFonts w:hint="eastAsia" w:ascii="宋体" w:hAnsi="宋体"/>
          <w:color w:val="000000" w:themeColor="text1"/>
          <w:szCs w:val="28"/>
          <w:lang w:val="en-US" w:eastAsia="zh-CN"/>
          <w14:textFill>
            <w14:solidFill>
              <w14:schemeClr w14:val="tx1"/>
            </w14:solidFill>
          </w14:textFill>
        </w:rPr>
        <w:t>本项目不提供原始建筑图纸，请设计单位自行测绘。</w:t>
      </w:r>
    </w:p>
    <w:p>
      <w:pPr>
        <w:spacing w:line="360" w:lineRule="auto"/>
        <w:ind w:firstLine="480" w:firstLineChars="200"/>
        <w:rPr>
          <w:rFonts w:ascii="宋体" w:hAnsi="宋体"/>
          <w:szCs w:val="28"/>
        </w:rPr>
      </w:pPr>
      <w:r>
        <w:rPr>
          <w:rFonts w:hint="eastAsia" w:ascii="宋体" w:hAnsi="宋体"/>
          <w:szCs w:val="28"/>
        </w:rPr>
        <w:t>主要使用功能需求：</w:t>
      </w:r>
      <w:r>
        <w:rPr>
          <w:rFonts w:hint="eastAsia" w:ascii="宋体" w:hAnsi="宋体"/>
          <w:szCs w:val="28"/>
          <w:lang w:val="en-US" w:eastAsia="zh-CN"/>
        </w:rPr>
        <w:t>6人间</w:t>
      </w:r>
      <w:r>
        <w:rPr>
          <w:rFonts w:hint="eastAsia" w:ascii="宋体" w:hAnsi="宋体"/>
          <w:szCs w:val="28"/>
        </w:rPr>
        <w:t>，有独立卫生间。</w:t>
      </w:r>
    </w:p>
    <w:p>
      <w:pPr>
        <w:pStyle w:val="3"/>
        <w:spacing w:before="0" w:after="0" w:line="360" w:lineRule="auto"/>
        <w:rPr>
          <w:rFonts w:ascii="Times New Roman" w:hAnsi="Times New Roman"/>
        </w:rPr>
      </w:pPr>
      <w:bookmarkStart w:id="82" w:name="_Toc28995"/>
      <w:r>
        <w:rPr>
          <w:rFonts w:hint="eastAsia" w:ascii="Times New Roman" w:hAnsi="Times New Roman"/>
        </w:rPr>
        <w:t>二、设计深度</w:t>
      </w:r>
      <w:bookmarkEnd w:id="82"/>
    </w:p>
    <w:p>
      <w:pPr>
        <w:spacing w:line="360" w:lineRule="auto"/>
        <w:ind w:firstLine="480" w:firstLineChars="200"/>
        <w:rPr>
          <w:rFonts w:ascii="Times New Roman" w:hAnsi="Times New Roman"/>
        </w:rPr>
      </w:pPr>
      <w:r>
        <w:rPr>
          <w:rFonts w:ascii="Times New Roman" w:hAnsi="Times New Roman"/>
        </w:rPr>
        <w:t>设计成果应符合《建筑工程设计文件编制深度规定》2016年版的编制深度要求</w:t>
      </w:r>
      <w:r>
        <w:rPr>
          <w:rFonts w:hint="eastAsia" w:ascii="Times New Roman" w:hAnsi="Times New Roman"/>
        </w:rPr>
        <w:t xml:space="preserve">。 </w:t>
      </w:r>
    </w:p>
    <w:p>
      <w:pPr>
        <w:pStyle w:val="3"/>
        <w:spacing w:before="0" w:after="0" w:line="360" w:lineRule="auto"/>
        <w:rPr>
          <w:rFonts w:ascii="Times New Roman" w:hAnsi="Times New Roman"/>
        </w:rPr>
      </w:pPr>
      <w:bookmarkStart w:id="83" w:name="_Toc22267"/>
      <w:r>
        <w:rPr>
          <w:rFonts w:hint="eastAsia" w:ascii="Times New Roman" w:hAnsi="Times New Roman"/>
        </w:rPr>
        <w:t>三、配套服务</w:t>
      </w:r>
      <w:bookmarkEnd w:id="83"/>
    </w:p>
    <w:p>
      <w:pPr>
        <w:pStyle w:val="27"/>
        <w:numPr>
          <w:ilvl w:val="0"/>
          <w:numId w:val="3"/>
        </w:numPr>
        <w:spacing w:line="360" w:lineRule="auto"/>
        <w:ind w:left="0" w:firstLine="480"/>
        <w:rPr>
          <w:rFonts w:ascii="Times New Roman" w:hAnsi="Times New Roman"/>
        </w:rPr>
      </w:pPr>
      <w:r>
        <w:rPr>
          <w:rFonts w:ascii="Times New Roman" w:hAnsi="Times New Roman"/>
        </w:rPr>
        <w:t>设计人必须对整体设计方案、建筑装修方案、主要建材使用、主要设备选型等对建成使用和建设投资有重大影响的因素进行经济技术多方案比选和性价比分析</w:t>
      </w:r>
      <w:r>
        <w:rPr>
          <w:rFonts w:hint="eastAsia" w:ascii="Times New Roman" w:hAnsi="Times New Roman"/>
        </w:rPr>
        <w:t>。</w:t>
      </w:r>
    </w:p>
    <w:p>
      <w:pPr>
        <w:pStyle w:val="27"/>
        <w:numPr>
          <w:ilvl w:val="0"/>
          <w:numId w:val="3"/>
        </w:numPr>
        <w:spacing w:line="360" w:lineRule="auto"/>
        <w:ind w:left="0" w:firstLine="480"/>
        <w:rPr>
          <w:rFonts w:ascii="Times New Roman" w:hAnsi="Times New Roman"/>
        </w:rPr>
      </w:pPr>
      <w:r>
        <w:rPr>
          <w:rFonts w:hint="eastAsia" w:ascii="Times New Roman" w:hAnsi="Times New Roman"/>
        </w:rPr>
        <w:t>根据需要进行</w:t>
      </w:r>
      <w:r>
        <w:rPr>
          <w:rFonts w:ascii="Times New Roman" w:hAnsi="Times New Roman"/>
        </w:rPr>
        <w:t>设计成果汇报，</w:t>
      </w:r>
      <w:r>
        <w:rPr>
          <w:rFonts w:hint="eastAsia" w:ascii="Times New Roman" w:hAnsi="Times New Roman"/>
        </w:rPr>
        <w:t>甲方</w:t>
      </w:r>
      <w:r>
        <w:rPr>
          <w:rFonts w:ascii="Times New Roman" w:hAnsi="Times New Roman"/>
        </w:rPr>
        <w:t>可根据项目复杂程度及修改调整情况适当增加中间过程汇报次数。</w:t>
      </w:r>
    </w:p>
    <w:p>
      <w:pPr>
        <w:pStyle w:val="27"/>
        <w:numPr>
          <w:ilvl w:val="0"/>
          <w:numId w:val="3"/>
        </w:numPr>
        <w:spacing w:line="360" w:lineRule="auto"/>
        <w:ind w:left="0"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配合协助甲方解决与本项目设计有关的其他问题。</w:t>
      </w:r>
      <w:bookmarkStart w:id="84" w:name="_Toc16084596"/>
    </w:p>
    <w:bookmarkEnd w:id="84"/>
    <w:p>
      <w:pPr>
        <w:pStyle w:val="2"/>
        <w:spacing w:before="489" w:beforeLines="150" w:after="163" w:afterLines="50" w:line="480" w:lineRule="auto"/>
        <w:jc w:val="center"/>
        <w:rPr>
          <w:rFonts w:ascii="Times New Roman" w:hAnsi="Times New Roman"/>
        </w:rPr>
      </w:pPr>
      <w:bookmarkStart w:id="85" w:name="_Toc31533"/>
      <w:bookmarkStart w:id="86" w:name="_Toc50460967"/>
      <w:bookmarkStart w:id="87" w:name="_Toc15276"/>
      <w:r>
        <w:rPr>
          <w:rFonts w:ascii="Times New Roman" w:hAnsi="Times New Roman"/>
        </w:rPr>
        <w:t>第</w:t>
      </w:r>
      <w:r>
        <w:rPr>
          <w:rFonts w:hint="eastAsia" w:ascii="Times New Roman" w:hAnsi="Times New Roman"/>
        </w:rPr>
        <w:t>五</w:t>
      </w:r>
      <w:r>
        <w:rPr>
          <w:rFonts w:ascii="Times New Roman" w:hAnsi="Times New Roman"/>
        </w:rPr>
        <w:t>章 各专业技术要求</w:t>
      </w:r>
      <w:bookmarkEnd w:id="85"/>
      <w:bookmarkEnd w:id="86"/>
      <w:bookmarkEnd w:id="87"/>
    </w:p>
    <w:p>
      <w:pPr>
        <w:pStyle w:val="3"/>
        <w:spacing w:before="0" w:after="0" w:line="360" w:lineRule="auto"/>
        <w:rPr>
          <w:rFonts w:ascii="Times New Roman" w:hAnsi="Times New Roman"/>
          <w:color w:val="000000" w:themeColor="text1"/>
          <w14:textFill>
            <w14:solidFill>
              <w14:schemeClr w14:val="tx1"/>
            </w14:solidFill>
          </w14:textFill>
        </w:rPr>
      </w:pPr>
      <w:bookmarkStart w:id="88" w:name="_Toc11966"/>
      <w:bookmarkStart w:id="89" w:name="_Toc50460969"/>
      <w:bookmarkStart w:id="90" w:name="_Toc1367"/>
      <w:r>
        <w:rPr>
          <w:rFonts w:hint="eastAsia" w:ascii="Times New Roman" w:hAnsi="Times New Roman"/>
          <w:color w:val="000000" w:themeColor="text1"/>
          <w14:textFill>
            <w14:solidFill>
              <w14:schemeClr w14:val="tx1"/>
            </w14:solidFill>
          </w14:textFill>
        </w:rPr>
        <w:t>一、</w:t>
      </w:r>
      <w:r>
        <w:rPr>
          <w:rFonts w:ascii="Times New Roman" w:hAnsi="Times New Roman"/>
          <w:color w:val="000000" w:themeColor="text1"/>
          <w14:textFill>
            <w14:solidFill>
              <w14:schemeClr w14:val="tx1"/>
            </w14:solidFill>
          </w14:textFill>
        </w:rPr>
        <w:t>建筑设计</w:t>
      </w:r>
      <w:bookmarkEnd w:id="88"/>
      <w:bookmarkEnd w:id="89"/>
      <w:bookmarkEnd w:id="90"/>
    </w:p>
    <w:p>
      <w:pPr>
        <w:spacing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（1）根据相关规范标准及相关部门的要求，结合现有建筑风格和内部功能需要完成施工图设计。</w:t>
      </w:r>
    </w:p>
    <w:p>
      <w:pPr>
        <w:spacing w:line="360" w:lineRule="auto"/>
        <w:ind w:firstLine="480" w:firstLineChars="200"/>
        <w:rPr>
          <w:rFonts w:ascii="宋体" w:hAnsi="宋体"/>
        </w:rPr>
      </w:pPr>
      <w:r>
        <w:rPr>
          <w:rFonts w:hint="eastAsia" w:ascii="Times New Roman" w:hAnsi="Times New Roman"/>
          <w:color w:val="000000" w:themeColor="text1"/>
          <w14:textFill>
            <w14:solidFill>
              <w14:schemeClr w14:val="tx1"/>
            </w14:solidFill>
          </w14:textFill>
        </w:rPr>
        <w:t>（2）</w:t>
      </w:r>
      <w:bookmarkStart w:id="91" w:name="_Toc6307254"/>
      <w:bookmarkStart w:id="92" w:name="_Hlk4747597"/>
      <w:r>
        <w:rPr>
          <w:rFonts w:hint="eastAsia" w:ascii="宋体" w:hAnsi="宋体"/>
        </w:rPr>
        <w:t>编制学生宿舍各部位主要饰面材料及做法。</w:t>
      </w:r>
    </w:p>
    <w:bookmarkEnd w:id="91"/>
    <w:bookmarkEnd w:id="92"/>
    <w:p>
      <w:pPr>
        <w:spacing w:line="360" w:lineRule="auto"/>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（3）平面布局、建筑层高：</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功能分区合理、空间通透。注意建筑物的细部处理，建筑层高符合功能要求。</w:t>
      </w:r>
    </w:p>
    <w:p>
      <w:pPr>
        <w:spacing w:line="360" w:lineRule="auto"/>
        <w:ind w:firstLine="48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（4）卫生间、阳台低于相应楼地面50mm。</w:t>
      </w:r>
    </w:p>
    <w:p>
      <w:pPr>
        <w:pStyle w:val="3"/>
        <w:spacing w:before="0" w:after="0" w:line="360" w:lineRule="auto"/>
        <w:rPr>
          <w:rFonts w:ascii="Times New Roman" w:hAnsi="Times New Roman"/>
        </w:rPr>
      </w:pPr>
      <w:bookmarkStart w:id="93" w:name="_Toc2569"/>
      <w:bookmarkStart w:id="94" w:name="_Toc50460970"/>
      <w:bookmarkStart w:id="95" w:name="_Toc13051"/>
      <w:r>
        <w:rPr>
          <w:rFonts w:hint="eastAsia" w:ascii="Times New Roman" w:hAnsi="Times New Roman"/>
        </w:rPr>
        <w:t>二、</w:t>
      </w:r>
      <w:r>
        <w:rPr>
          <w:rFonts w:ascii="Times New Roman" w:hAnsi="Times New Roman"/>
        </w:rPr>
        <w:t>结构设计</w:t>
      </w:r>
      <w:bookmarkEnd w:id="93"/>
      <w:bookmarkEnd w:id="94"/>
      <w:bookmarkEnd w:id="95"/>
    </w:p>
    <w:p>
      <w:pPr>
        <w:spacing w:line="360" w:lineRule="auto"/>
        <w:ind w:firstLine="480" w:firstLineChars="200"/>
        <w:rPr>
          <w:rFonts w:ascii="Times New Roman" w:hAnsi="Times New Roman"/>
        </w:rPr>
      </w:pP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t>）</w:t>
      </w:r>
      <w:r>
        <w:rPr>
          <w:rFonts w:hint="eastAsia" w:ascii="Times New Roman" w:hAnsi="Times New Roman"/>
          <w:color w:val="000000" w:themeColor="text1"/>
          <w14:textFill>
            <w14:solidFill>
              <w14:schemeClr w14:val="tx1"/>
            </w14:solidFill>
          </w14:textFill>
        </w:rPr>
        <w:t>满足抗震设计要求，采取必要的抗震措施</w:t>
      </w:r>
      <w:r>
        <w:rPr>
          <w:rFonts w:ascii="Times New Roman" w:hAnsi="Times New Roman"/>
        </w:rPr>
        <w:t>。</w:t>
      </w:r>
    </w:p>
    <w:p>
      <w:pPr>
        <w:spacing w:line="360" w:lineRule="auto"/>
        <w:ind w:firstLine="480" w:firstLineChars="200"/>
        <w:rPr>
          <w:rFonts w:ascii="Times New Roman" w:hAnsi="Times New Roman"/>
        </w:rPr>
      </w:pPr>
      <w:r>
        <w:rPr>
          <w:rFonts w:hint="eastAsia" w:ascii="Times New Roman" w:hAnsi="Times New Roman"/>
        </w:rPr>
        <w:t>（2）填充墙与框架柱、框架梁的连接采取合理的构造措施。</w:t>
      </w:r>
    </w:p>
    <w:p>
      <w:pPr>
        <w:spacing w:line="360" w:lineRule="auto"/>
        <w:ind w:firstLine="480" w:firstLineChars="200"/>
        <w:rPr>
          <w:rFonts w:ascii="Times New Roman" w:hAnsi="Times New Roman"/>
        </w:rPr>
      </w:pPr>
      <w:r>
        <w:rPr>
          <w:rFonts w:hint="eastAsia" w:ascii="Times New Roman" w:hAnsi="Times New Roman"/>
        </w:rPr>
        <w:t>（3）砌筑砂浆采用预拌砂浆。</w:t>
      </w:r>
    </w:p>
    <w:p>
      <w:pPr>
        <w:pStyle w:val="3"/>
        <w:spacing w:before="0" w:after="0" w:line="360" w:lineRule="auto"/>
        <w:rPr>
          <w:rFonts w:ascii="Times New Roman" w:hAnsi="Times New Roman"/>
        </w:rPr>
      </w:pPr>
      <w:bookmarkStart w:id="96" w:name="_Toc21206"/>
      <w:bookmarkStart w:id="97" w:name="_Toc5945"/>
      <w:bookmarkStart w:id="98" w:name="_Toc50460971"/>
      <w:r>
        <w:rPr>
          <w:rFonts w:hint="eastAsia" w:ascii="Times New Roman" w:hAnsi="Times New Roman"/>
        </w:rPr>
        <w:t>三、</w:t>
      </w:r>
      <w:r>
        <w:rPr>
          <w:rFonts w:ascii="Times New Roman" w:hAnsi="Times New Roman"/>
        </w:rPr>
        <w:t>电气设计</w:t>
      </w:r>
      <w:bookmarkEnd w:id="96"/>
      <w:bookmarkEnd w:id="97"/>
      <w:bookmarkEnd w:id="98"/>
    </w:p>
    <w:p>
      <w:pPr>
        <w:spacing w:line="360" w:lineRule="auto"/>
        <w:ind w:firstLine="480" w:firstLineChars="200"/>
        <w:rPr>
          <w:rFonts w:ascii="Times New Roman" w:hAnsi="Times New Roman"/>
        </w:rPr>
      </w:pPr>
      <w:r>
        <w:rPr>
          <w:rFonts w:hint="eastAsia" w:ascii="Times New Roman" w:hAnsi="Times New Roman"/>
        </w:rPr>
        <w:t>（1）照明配电系统、防雷与接地系统、消火栓按钮联动控制系统等。</w:t>
      </w:r>
    </w:p>
    <w:p>
      <w:pPr>
        <w:spacing w:line="360" w:lineRule="auto"/>
        <w:ind w:firstLine="480" w:firstLineChars="200"/>
        <w:rPr>
          <w:rFonts w:ascii="Times New Roman" w:hAnsi="Times New Roman"/>
        </w:rPr>
      </w:pPr>
      <w:r>
        <w:rPr>
          <w:rFonts w:hint="eastAsia" w:ascii="Times New Roman" w:hAnsi="Times New Roman"/>
        </w:rPr>
        <w:t>（2）所有箱体除配电间外，其余均为暗装。</w:t>
      </w:r>
    </w:p>
    <w:p>
      <w:pPr>
        <w:pStyle w:val="3"/>
        <w:spacing w:before="0" w:after="0" w:line="360" w:lineRule="auto"/>
        <w:rPr>
          <w:rFonts w:ascii="Times New Roman" w:hAnsi="Times New Roman"/>
        </w:rPr>
      </w:pPr>
      <w:bookmarkStart w:id="99" w:name="_Toc16337"/>
      <w:bookmarkStart w:id="100" w:name="_Toc50460972"/>
      <w:bookmarkStart w:id="101" w:name="_Toc11047"/>
      <w:r>
        <w:rPr>
          <w:rFonts w:hint="eastAsia" w:ascii="Times New Roman" w:hAnsi="Times New Roman"/>
        </w:rPr>
        <w:t>四、</w:t>
      </w:r>
      <w:r>
        <w:rPr>
          <w:rFonts w:ascii="Times New Roman" w:hAnsi="Times New Roman"/>
        </w:rPr>
        <w:t>给排水设计</w:t>
      </w:r>
      <w:bookmarkEnd w:id="99"/>
      <w:bookmarkEnd w:id="100"/>
      <w:bookmarkEnd w:id="101"/>
    </w:p>
    <w:p>
      <w:pPr>
        <w:ind w:firstLine="480"/>
      </w:pPr>
      <w:r>
        <w:rPr>
          <w:rFonts w:hint="eastAsia"/>
        </w:rPr>
        <w:t>（1）接入现有的给水系统</w:t>
      </w:r>
    </w:p>
    <w:p>
      <w:pPr>
        <w:ind w:firstLine="480"/>
      </w:pPr>
      <w:r>
        <w:rPr>
          <w:rFonts w:hint="eastAsia"/>
        </w:rPr>
        <w:t>（2）单独设置污水排水系统。</w:t>
      </w:r>
    </w:p>
    <w:p>
      <w:pPr>
        <w:pStyle w:val="3"/>
        <w:spacing w:before="0" w:after="0" w:line="360" w:lineRule="auto"/>
        <w:rPr>
          <w:rFonts w:ascii="Times New Roman" w:hAnsi="Times New Roman"/>
          <w:szCs w:val="36"/>
        </w:rPr>
      </w:pPr>
      <w:bookmarkStart w:id="102" w:name="_Toc23656"/>
      <w:bookmarkStart w:id="103" w:name="_Toc11711"/>
      <w:bookmarkStart w:id="104" w:name="_Toc50460973"/>
      <w:r>
        <w:rPr>
          <w:rFonts w:hint="eastAsia" w:ascii="Times New Roman" w:hAnsi="Times New Roman"/>
          <w:szCs w:val="36"/>
        </w:rPr>
        <w:t>五、</w:t>
      </w:r>
      <w:r>
        <w:rPr>
          <w:rFonts w:ascii="Times New Roman" w:hAnsi="Times New Roman"/>
          <w:szCs w:val="36"/>
        </w:rPr>
        <w:t>暖通设计</w:t>
      </w:r>
      <w:bookmarkEnd w:id="102"/>
      <w:bookmarkEnd w:id="103"/>
      <w:bookmarkEnd w:id="104"/>
    </w:p>
    <w:p>
      <w:pPr>
        <w:pStyle w:val="27"/>
        <w:numPr>
          <w:ilvl w:val="0"/>
          <w:numId w:val="4"/>
        </w:numPr>
        <w:spacing w:line="360" w:lineRule="auto"/>
        <w:ind w:left="709" w:firstLineChars="0"/>
        <w:rPr>
          <w:rFonts w:ascii="Times New Roman" w:hAnsi="Times New Roman"/>
        </w:rPr>
      </w:pPr>
      <w:r>
        <w:rPr>
          <w:rFonts w:hint="eastAsia" w:ascii="Times New Roman" w:hAnsi="Times New Roman"/>
        </w:rPr>
        <w:t>与甲方确认需设置空调的区域。</w:t>
      </w:r>
    </w:p>
    <w:p>
      <w:pPr>
        <w:pStyle w:val="27"/>
        <w:numPr>
          <w:ilvl w:val="0"/>
          <w:numId w:val="4"/>
        </w:numPr>
        <w:spacing w:line="360" w:lineRule="auto"/>
        <w:ind w:left="709" w:firstLineChars="0"/>
        <w:rPr>
          <w:rFonts w:ascii="Times New Roman" w:hAnsi="Times New Roman"/>
        </w:rPr>
      </w:pPr>
      <w:r>
        <w:rPr>
          <w:rFonts w:hint="eastAsia" w:ascii="Times New Roman" w:hAnsi="Times New Roman"/>
        </w:rPr>
        <w:t>确认需设置通风的区域，明确通风方式。</w:t>
      </w:r>
    </w:p>
    <w:p>
      <w:pPr>
        <w:pStyle w:val="27"/>
        <w:numPr>
          <w:ilvl w:val="0"/>
          <w:numId w:val="4"/>
        </w:numPr>
        <w:spacing w:line="360" w:lineRule="auto"/>
        <w:ind w:left="709" w:firstLineChars="0"/>
        <w:rPr>
          <w:rFonts w:ascii="Times New Roman" w:hAnsi="Times New Roman"/>
        </w:rPr>
      </w:pPr>
      <w:r>
        <w:rPr>
          <w:rFonts w:hint="eastAsia" w:ascii="Times New Roman" w:hAnsi="Times New Roman"/>
        </w:rPr>
        <w:t>确</w:t>
      </w:r>
      <w:bookmarkStart w:id="117" w:name="_GoBack"/>
      <w:bookmarkEnd w:id="117"/>
      <w:r>
        <w:rPr>
          <w:rFonts w:hint="eastAsia" w:ascii="Times New Roman" w:hAnsi="Times New Roman"/>
        </w:rPr>
        <w:t>定各防烟分区的防排烟方式。</w:t>
      </w:r>
    </w:p>
    <w:p>
      <w:pPr>
        <w:pStyle w:val="3"/>
        <w:spacing w:before="0" w:after="0" w:line="360" w:lineRule="auto"/>
        <w:rPr>
          <w:rFonts w:ascii="Times New Roman" w:hAnsi="Times New Roman"/>
        </w:rPr>
      </w:pPr>
      <w:bookmarkStart w:id="105" w:name="_Toc27982"/>
      <w:bookmarkStart w:id="106" w:name="_Toc28411"/>
      <w:bookmarkStart w:id="107" w:name="_Toc50460974"/>
      <w:r>
        <w:rPr>
          <w:rFonts w:hint="eastAsia" w:ascii="Times New Roman" w:hAnsi="Times New Roman"/>
          <w:szCs w:val="36"/>
        </w:rPr>
        <w:t>六、</w:t>
      </w:r>
      <w:r>
        <w:rPr>
          <w:rFonts w:ascii="Times New Roman" w:hAnsi="Times New Roman"/>
          <w:szCs w:val="36"/>
        </w:rPr>
        <w:t>智能化设计</w:t>
      </w:r>
      <w:bookmarkEnd w:id="105"/>
      <w:bookmarkEnd w:id="106"/>
      <w:bookmarkEnd w:id="107"/>
      <w:bookmarkStart w:id="108" w:name="_Toc7613"/>
      <w:bookmarkStart w:id="109" w:name="_Toc50460975"/>
      <w:bookmarkStart w:id="110" w:name="_Toc13664"/>
      <w:bookmarkStart w:id="111" w:name="_Hlk49259946"/>
    </w:p>
    <w:p>
      <w:pPr>
        <w:spacing w:line="360" w:lineRule="auto"/>
        <w:ind w:firstLine="480" w:firstLineChars="200"/>
        <w:contextualSpacing/>
        <w:rPr>
          <w:rFonts w:ascii="Times New Roman" w:hAnsi="Times New Roman"/>
        </w:rPr>
      </w:pPr>
      <w:r>
        <w:rPr>
          <w:rFonts w:hint="eastAsia" w:ascii="Times New Roman" w:hAnsi="Times New Roman"/>
        </w:rPr>
        <w:t>（1）设计图纸：各智能化原理图；干线桥架走线平面布置图。</w:t>
      </w:r>
    </w:p>
    <w:bookmarkEnd w:id="108"/>
    <w:bookmarkEnd w:id="109"/>
    <w:bookmarkEnd w:id="110"/>
    <w:p>
      <w:pPr>
        <w:pStyle w:val="2"/>
        <w:spacing w:before="489" w:beforeLines="150" w:after="163" w:afterLines="50" w:line="480" w:lineRule="auto"/>
        <w:jc w:val="center"/>
        <w:rPr>
          <w:rFonts w:ascii="Times New Roman" w:hAnsi="Times New Roman"/>
        </w:rPr>
      </w:pPr>
      <w:bookmarkStart w:id="112" w:name="_Toc11756"/>
      <w:bookmarkStart w:id="113" w:name="_Toc50460983"/>
      <w:bookmarkStart w:id="114" w:name="_Toc3303"/>
      <w:r>
        <w:rPr>
          <w:rFonts w:ascii="Times New Roman" w:hAnsi="Times New Roman"/>
        </w:rPr>
        <w:t>第</w:t>
      </w:r>
      <w:r>
        <w:rPr>
          <w:rFonts w:hint="eastAsia" w:ascii="Times New Roman" w:hAnsi="Times New Roman"/>
          <w:lang w:val="en-US" w:eastAsia="zh-CN"/>
        </w:rPr>
        <w:t>六</w:t>
      </w:r>
      <w:r>
        <w:rPr>
          <w:rFonts w:ascii="Times New Roman" w:hAnsi="Times New Roman"/>
        </w:rPr>
        <w:t>章 设计成果要求</w:t>
      </w:r>
      <w:bookmarkEnd w:id="112"/>
      <w:bookmarkEnd w:id="113"/>
      <w:bookmarkEnd w:id="114"/>
    </w:p>
    <w:p>
      <w:pPr>
        <w:pStyle w:val="4"/>
        <w:spacing w:before="0" w:after="0" w:line="360" w:lineRule="auto"/>
        <w:rPr>
          <w:rFonts w:ascii="Times New Roman" w:hAnsi="Times New Roman" w:eastAsia="黑体"/>
          <w:b w:val="0"/>
          <w:bCs w:val="0"/>
          <w:sz w:val="24"/>
          <w:szCs w:val="24"/>
        </w:rPr>
      </w:pPr>
      <w:bookmarkStart w:id="115" w:name="_Toc13784"/>
      <w:bookmarkStart w:id="116" w:name="_Toc50460985"/>
      <w:r>
        <w:rPr>
          <w:rFonts w:hint="eastAsia" w:ascii="Times New Roman" w:hAnsi="Times New Roman" w:eastAsia="黑体"/>
          <w:b w:val="0"/>
          <w:bCs w:val="0"/>
          <w:sz w:val="24"/>
          <w:szCs w:val="24"/>
        </w:rPr>
        <w:t>1、文本说明</w:t>
      </w:r>
    </w:p>
    <w:p>
      <w:pPr>
        <w:spacing w:line="360" w:lineRule="auto"/>
        <w:ind w:firstLine="480" w:firstLineChars="200"/>
        <w:rPr>
          <w:rFonts w:ascii="Times New Roman" w:hAnsi="Times New Roman"/>
        </w:rPr>
      </w:pPr>
      <w:r>
        <w:rPr>
          <w:rFonts w:hint="eastAsia" w:ascii="Times New Roman" w:hAnsi="Times New Roman"/>
        </w:rPr>
        <w:t>（1）建筑、结构、暖通、给排水、强弱电、智能化等</w:t>
      </w:r>
    </w:p>
    <w:p>
      <w:pPr>
        <w:spacing w:line="360" w:lineRule="auto"/>
        <w:ind w:firstLine="480" w:firstLineChars="200"/>
        <w:rPr>
          <w:rFonts w:ascii="Times New Roman" w:hAnsi="Times New Roman"/>
        </w:rPr>
      </w:pPr>
      <w:r>
        <w:rPr>
          <w:rFonts w:hint="eastAsia" w:ascii="Times New Roman" w:hAnsi="Times New Roman"/>
        </w:rPr>
        <w:t>（2）工程估算</w:t>
      </w:r>
    </w:p>
    <w:p>
      <w:pPr>
        <w:pStyle w:val="4"/>
        <w:spacing w:before="0" w:after="0" w:line="360" w:lineRule="auto"/>
        <w:rPr>
          <w:rFonts w:ascii="Times New Roman" w:hAnsi="Times New Roman" w:eastAsia="黑体"/>
          <w:b w:val="0"/>
          <w:bCs w:val="0"/>
          <w:sz w:val="24"/>
          <w:szCs w:val="24"/>
        </w:rPr>
      </w:pPr>
      <w:r>
        <w:rPr>
          <w:rFonts w:hint="eastAsia" w:ascii="Times New Roman" w:hAnsi="Times New Roman" w:eastAsia="黑体"/>
          <w:b w:val="0"/>
          <w:bCs w:val="0"/>
          <w:sz w:val="24"/>
          <w:szCs w:val="24"/>
        </w:rPr>
        <w:t>2、成品规格及套数</w:t>
      </w:r>
    </w:p>
    <w:p>
      <w:pPr>
        <w:spacing w:line="360" w:lineRule="auto"/>
        <w:ind w:firstLine="480" w:firstLineChars="200"/>
        <w:rPr>
          <w:rFonts w:ascii="Times New Roman" w:hAnsi="Times New Roman"/>
        </w:rPr>
      </w:pPr>
      <w:r>
        <w:rPr>
          <w:rFonts w:hint="eastAsia" w:ascii="Times New Roman" w:hAnsi="Times New Roman"/>
        </w:rPr>
        <w:t>（1）</w:t>
      </w:r>
      <w:r>
        <w:rPr>
          <w:rFonts w:ascii="Times New Roman" w:hAnsi="Times New Roman"/>
        </w:rPr>
        <w:t xml:space="preserve"> </w:t>
      </w:r>
      <w:r>
        <w:rPr>
          <w:rFonts w:hint="eastAsia" w:ascii="Times New Roman" w:hAnsi="Times New Roman"/>
        </w:rPr>
        <w:t>文本说明、施工图设计图纸装订成册，成品套数满足甲方要求，且不少于8</w:t>
      </w:r>
      <w:r>
        <w:rPr>
          <w:rFonts w:ascii="Times New Roman" w:hAnsi="Times New Roman"/>
        </w:rPr>
        <w:t xml:space="preserve"> </w:t>
      </w:r>
      <w:r>
        <w:rPr>
          <w:rFonts w:hint="eastAsia" w:ascii="Times New Roman" w:hAnsi="Times New Roman"/>
        </w:rPr>
        <w:t>套。</w:t>
      </w:r>
    </w:p>
    <w:p>
      <w:pPr>
        <w:spacing w:line="360" w:lineRule="auto"/>
        <w:ind w:firstLine="480" w:firstLineChars="200"/>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可编辑设计图纸、设计文本的电子文档（</w:t>
      </w:r>
      <w:r>
        <w:rPr>
          <w:rFonts w:ascii="Times New Roman" w:hAnsi="Times New Roman"/>
        </w:rPr>
        <w:t xml:space="preserve">CAD </w:t>
      </w:r>
      <w:r>
        <w:rPr>
          <w:rFonts w:hint="eastAsia" w:ascii="Times New Roman" w:hAnsi="Times New Roman"/>
        </w:rPr>
        <w:t>优盘）电子文件提供</w:t>
      </w:r>
      <w:r>
        <w:rPr>
          <w:rFonts w:ascii="Times New Roman" w:hAnsi="Times New Roman"/>
        </w:rPr>
        <w:t xml:space="preserve"> </w:t>
      </w:r>
      <w:r>
        <w:rPr>
          <w:rFonts w:hint="eastAsia" w:ascii="Times New Roman" w:hAnsi="Times New Roman"/>
        </w:rPr>
        <w:t>1</w:t>
      </w:r>
      <w:r>
        <w:rPr>
          <w:rFonts w:ascii="Times New Roman" w:hAnsi="Times New Roman"/>
        </w:rPr>
        <w:t xml:space="preserve"> </w:t>
      </w:r>
      <w:r>
        <w:rPr>
          <w:rFonts w:hint="eastAsia" w:ascii="Times New Roman" w:hAnsi="Times New Roman"/>
        </w:rPr>
        <w:t>套。</w:t>
      </w:r>
      <w:bookmarkEnd w:id="111"/>
      <w:bookmarkEnd w:id="115"/>
      <w:bookmarkEnd w:id="116"/>
    </w:p>
    <w:p>
      <w:pPr>
        <w:spacing w:line="360" w:lineRule="auto"/>
        <w:ind w:firstLine="480" w:firstLineChars="200"/>
        <w:rPr>
          <w:rFonts w:ascii="Times New Roman" w:hAnsi="Times New Roman"/>
        </w:rPr>
      </w:pPr>
    </w:p>
    <w:sectPr>
      <w:footerReference r:id="rId4" w:type="default"/>
      <w:pgSz w:w="11906" w:h="16838"/>
      <w:pgMar w:top="1134" w:right="1134" w:bottom="1134" w:left="1134" w:header="680" w:footer="680"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1258310"/>
    </w:sdtPr>
    <w:sdtContent>
      <w:p>
        <w:pPr>
          <w:pStyle w:val="11"/>
          <w:jc w:val="center"/>
        </w:pPr>
        <w:r>
          <w:fldChar w:fldCharType="begin"/>
        </w:r>
        <w:r>
          <w:instrText xml:space="preserve">PAGE   \* MERGEFORMAT</w:instrText>
        </w:r>
        <w:r>
          <w:fldChar w:fldCharType="separate"/>
        </w:r>
        <w:r>
          <w:rPr>
            <w:lang w:val="zh-CN"/>
          </w:rPr>
          <w:t>1</w:t>
        </w:r>
        <w:r>
          <w:fldChar w:fldCharType="end"/>
        </w:r>
      </w:p>
    </w:sdtContent>
  </w:sdt>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46878"/>
    <w:multiLevelType w:val="multilevel"/>
    <w:tmpl w:val="17746878"/>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
    <w:nsid w:val="1BAF513D"/>
    <w:multiLevelType w:val="multilevel"/>
    <w:tmpl w:val="1BAF513D"/>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6650681F"/>
    <w:multiLevelType w:val="multilevel"/>
    <w:tmpl w:val="6650681F"/>
    <w:lvl w:ilvl="0" w:tentative="0">
      <w:start w:val="1"/>
      <w:numFmt w:val="decimalEnclosedCircle"/>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0467F9B"/>
    <w:multiLevelType w:val="multilevel"/>
    <w:tmpl w:val="70467F9B"/>
    <w:lvl w:ilvl="0" w:tentative="0">
      <w:start w:val="1"/>
      <w:numFmt w:val="decimal"/>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xMWJlNGY2ZjRiMDZiNGJhYzZlYjU5NTEzY2U0YzcifQ=="/>
  </w:docVars>
  <w:rsids>
    <w:rsidRoot w:val="00FD4879"/>
    <w:rsid w:val="00007D53"/>
    <w:rsid w:val="00011949"/>
    <w:rsid w:val="00012B81"/>
    <w:rsid w:val="00014379"/>
    <w:rsid w:val="0001580F"/>
    <w:rsid w:val="00015ED4"/>
    <w:rsid w:val="00016FCF"/>
    <w:rsid w:val="00021B98"/>
    <w:rsid w:val="000354FE"/>
    <w:rsid w:val="00036335"/>
    <w:rsid w:val="00036A86"/>
    <w:rsid w:val="00037F7A"/>
    <w:rsid w:val="000608BD"/>
    <w:rsid w:val="00062C28"/>
    <w:rsid w:val="00075D8E"/>
    <w:rsid w:val="000802D3"/>
    <w:rsid w:val="0008095C"/>
    <w:rsid w:val="00080A2A"/>
    <w:rsid w:val="00097523"/>
    <w:rsid w:val="000A18D7"/>
    <w:rsid w:val="000A3AE9"/>
    <w:rsid w:val="000A78C3"/>
    <w:rsid w:val="000B0AC0"/>
    <w:rsid w:val="000B4C12"/>
    <w:rsid w:val="000C2D0C"/>
    <w:rsid w:val="000C744E"/>
    <w:rsid w:val="000D205F"/>
    <w:rsid w:val="000D5995"/>
    <w:rsid w:val="000E686C"/>
    <w:rsid w:val="00106A4E"/>
    <w:rsid w:val="001122A4"/>
    <w:rsid w:val="00114998"/>
    <w:rsid w:val="00115F11"/>
    <w:rsid w:val="00120323"/>
    <w:rsid w:val="00132938"/>
    <w:rsid w:val="0013479C"/>
    <w:rsid w:val="00135199"/>
    <w:rsid w:val="001409B2"/>
    <w:rsid w:val="001566F3"/>
    <w:rsid w:val="001702C1"/>
    <w:rsid w:val="0017192F"/>
    <w:rsid w:val="00172546"/>
    <w:rsid w:val="0017433A"/>
    <w:rsid w:val="00174C4B"/>
    <w:rsid w:val="001762DA"/>
    <w:rsid w:val="0018050F"/>
    <w:rsid w:val="00185E90"/>
    <w:rsid w:val="001863B4"/>
    <w:rsid w:val="00187CE6"/>
    <w:rsid w:val="001A2E7C"/>
    <w:rsid w:val="001A707C"/>
    <w:rsid w:val="001B2A81"/>
    <w:rsid w:val="001B5042"/>
    <w:rsid w:val="001B5B59"/>
    <w:rsid w:val="001B634D"/>
    <w:rsid w:val="001B7067"/>
    <w:rsid w:val="001B77CE"/>
    <w:rsid w:val="001C1AF0"/>
    <w:rsid w:val="001C28DD"/>
    <w:rsid w:val="001C2959"/>
    <w:rsid w:val="001C30F6"/>
    <w:rsid w:val="001D60E7"/>
    <w:rsid w:val="001E02A5"/>
    <w:rsid w:val="001E497B"/>
    <w:rsid w:val="001E7E70"/>
    <w:rsid w:val="001F19FA"/>
    <w:rsid w:val="001F5D7D"/>
    <w:rsid w:val="00201075"/>
    <w:rsid w:val="00202D11"/>
    <w:rsid w:val="00211704"/>
    <w:rsid w:val="00215520"/>
    <w:rsid w:val="00215683"/>
    <w:rsid w:val="002317DA"/>
    <w:rsid w:val="00232D8A"/>
    <w:rsid w:val="002364BD"/>
    <w:rsid w:val="00242A7E"/>
    <w:rsid w:val="00242CE6"/>
    <w:rsid w:val="00244E98"/>
    <w:rsid w:val="00250902"/>
    <w:rsid w:val="0025385C"/>
    <w:rsid w:val="002551A1"/>
    <w:rsid w:val="002609ED"/>
    <w:rsid w:val="002718EB"/>
    <w:rsid w:val="00274A50"/>
    <w:rsid w:val="00285709"/>
    <w:rsid w:val="002923BB"/>
    <w:rsid w:val="002944BD"/>
    <w:rsid w:val="00296C64"/>
    <w:rsid w:val="002A09A6"/>
    <w:rsid w:val="002A3B24"/>
    <w:rsid w:val="002A457B"/>
    <w:rsid w:val="002A5E91"/>
    <w:rsid w:val="002A6064"/>
    <w:rsid w:val="002A73EF"/>
    <w:rsid w:val="002C3638"/>
    <w:rsid w:val="002C3A44"/>
    <w:rsid w:val="002C50F3"/>
    <w:rsid w:val="002C77E8"/>
    <w:rsid w:val="002D0D89"/>
    <w:rsid w:val="002D6D9A"/>
    <w:rsid w:val="002E0542"/>
    <w:rsid w:val="002E21D1"/>
    <w:rsid w:val="002E61AA"/>
    <w:rsid w:val="002E687E"/>
    <w:rsid w:val="002F7A52"/>
    <w:rsid w:val="002F7F30"/>
    <w:rsid w:val="003049B0"/>
    <w:rsid w:val="00305DCF"/>
    <w:rsid w:val="003147F5"/>
    <w:rsid w:val="00315AE0"/>
    <w:rsid w:val="003223B0"/>
    <w:rsid w:val="00322F46"/>
    <w:rsid w:val="00327B8C"/>
    <w:rsid w:val="003335FC"/>
    <w:rsid w:val="003413BF"/>
    <w:rsid w:val="00341FF5"/>
    <w:rsid w:val="003454B1"/>
    <w:rsid w:val="00346B05"/>
    <w:rsid w:val="00351792"/>
    <w:rsid w:val="00352C87"/>
    <w:rsid w:val="00352EEF"/>
    <w:rsid w:val="00354704"/>
    <w:rsid w:val="003575B6"/>
    <w:rsid w:val="00363D66"/>
    <w:rsid w:val="003661D4"/>
    <w:rsid w:val="0037096C"/>
    <w:rsid w:val="0037332D"/>
    <w:rsid w:val="00375D98"/>
    <w:rsid w:val="00395D80"/>
    <w:rsid w:val="003A22EE"/>
    <w:rsid w:val="003A71D5"/>
    <w:rsid w:val="003B0744"/>
    <w:rsid w:val="003B195D"/>
    <w:rsid w:val="003B5786"/>
    <w:rsid w:val="003B7E0C"/>
    <w:rsid w:val="003C0911"/>
    <w:rsid w:val="003C5CB8"/>
    <w:rsid w:val="003C7A59"/>
    <w:rsid w:val="003D024E"/>
    <w:rsid w:val="003D3250"/>
    <w:rsid w:val="003E011F"/>
    <w:rsid w:val="003E6F06"/>
    <w:rsid w:val="00400B8C"/>
    <w:rsid w:val="00413528"/>
    <w:rsid w:val="00413926"/>
    <w:rsid w:val="00414687"/>
    <w:rsid w:val="004172DE"/>
    <w:rsid w:val="00422399"/>
    <w:rsid w:val="00423AB8"/>
    <w:rsid w:val="00437862"/>
    <w:rsid w:val="00437C51"/>
    <w:rsid w:val="00442349"/>
    <w:rsid w:val="0044460E"/>
    <w:rsid w:val="00445AD3"/>
    <w:rsid w:val="00451AB6"/>
    <w:rsid w:val="004543BC"/>
    <w:rsid w:val="00457591"/>
    <w:rsid w:val="004605B0"/>
    <w:rsid w:val="004616DE"/>
    <w:rsid w:val="00470BE2"/>
    <w:rsid w:val="0048004E"/>
    <w:rsid w:val="00481E08"/>
    <w:rsid w:val="00483DCA"/>
    <w:rsid w:val="0048520C"/>
    <w:rsid w:val="00486F84"/>
    <w:rsid w:val="0048764C"/>
    <w:rsid w:val="00491862"/>
    <w:rsid w:val="00493C0D"/>
    <w:rsid w:val="004A0950"/>
    <w:rsid w:val="004A18D6"/>
    <w:rsid w:val="004A3EEF"/>
    <w:rsid w:val="004A42B5"/>
    <w:rsid w:val="004B4CBA"/>
    <w:rsid w:val="004B5E20"/>
    <w:rsid w:val="004D444B"/>
    <w:rsid w:val="004D4CB4"/>
    <w:rsid w:val="004D7D4A"/>
    <w:rsid w:val="004E388A"/>
    <w:rsid w:val="004E52A1"/>
    <w:rsid w:val="00503ED3"/>
    <w:rsid w:val="00510C3D"/>
    <w:rsid w:val="00511008"/>
    <w:rsid w:val="00514697"/>
    <w:rsid w:val="00515A72"/>
    <w:rsid w:val="005165C0"/>
    <w:rsid w:val="00517621"/>
    <w:rsid w:val="00521628"/>
    <w:rsid w:val="00526EA9"/>
    <w:rsid w:val="00527145"/>
    <w:rsid w:val="005300D4"/>
    <w:rsid w:val="00530C2D"/>
    <w:rsid w:val="005319F6"/>
    <w:rsid w:val="00534BD2"/>
    <w:rsid w:val="00537529"/>
    <w:rsid w:val="00540042"/>
    <w:rsid w:val="00544987"/>
    <w:rsid w:val="005534E6"/>
    <w:rsid w:val="00557D08"/>
    <w:rsid w:val="005626EF"/>
    <w:rsid w:val="00564140"/>
    <w:rsid w:val="0057044D"/>
    <w:rsid w:val="00571FB5"/>
    <w:rsid w:val="00575EC3"/>
    <w:rsid w:val="00593861"/>
    <w:rsid w:val="005A590A"/>
    <w:rsid w:val="005B2275"/>
    <w:rsid w:val="005B646E"/>
    <w:rsid w:val="005C33AB"/>
    <w:rsid w:val="005C7D99"/>
    <w:rsid w:val="005D0284"/>
    <w:rsid w:val="005D5591"/>
    <w:rsid w:val="005D76FF"/>
    <w:rsid w:val="005D7926"/>
    <w:rsid w:val="005D7B7E"/>
    <w:rsid w:val="005E523D"/>
    <w:rsid w:val="005F2CF6"/>
    <w:rsid w:val="005F5DF6"/>
    <w:rsid w:val="00601D44"/>
    <w:rsid w:val="00605391"/>
    <w:rsid w:val="00605D11"/>
    <w:rsid w:val="00611275"/>
    <w:rsid w:val="00613255"/>
    <w:rsid w:val="0061665D"/>
    <w:rsid w:val="006171AA"/>
    <w:rsid w:val="006216D1"/>
    <w:rsid w:val="006234BA"/>
    <w:rsid w:val="00624CF3"/>
    <w:rsid w:val="00636FBC"/>
    <w:rsid w:val="00637779"/>
    <w:rsid w:val="00641A16"/>
    <w:rsid w:val="00644416"/>
    <w:rsid w:val="00645062"/>
    <w:rsid w:val="006469A3"/>
    <w:rsid w:val="00647C1A"/>
    <w:rsid w:val="00650A06"/>
    <w:rsid w:val="00650B76"/>
    <w:rsid w:val="00655265"/>
    <w:rsid w:val="00655E41"/>
    <w:rsid w:val="00665B40"/>
    <w:rsid w:val="00671A71"/>
    <w:rsid w:val="00671B06"/>
    <w:rsid w:val="006720BD"/>
    <w:rsid w:val="00674D60"/>
    <w:rsid w:val="00675BAC"/>
    <w:rsid w:val="00680E91"/>
    <w:rsid w:val="00694C46"/>
    <w:rsid w:val="006A3605"/>
    <w:rsid w:val="006B54D3"/>
    <w:rsid w:val="006B5622"/>
    <w:rsid w:val="006B75C6"/>
    <w:rsid w:val="006C615F"/>
    <w:rsid w:val="006D32F0"/>
    <w:rsid w:val="006D3B1F"/>
    <w:rsid w:val="006E487E"/>
    <w:rsid w:val="006E4882"/>
    <w:rsid w:val="006E4BFC"/>
    <w:rsid w:val="006E7794"/>
    <w:rsid w:val="006E77CB"/>
    <w:rsid w:val="006F19AA"/>
    <w:rsid w:val="006F1E5C"/>
    <w:rsid w:val="006F5FEF"/>
    <w:rsid w:val="006F6D97"/>
    <w:rsid w:val="007021CF"/>
    <w:rsid w:val="00707A5A"/>
    <w:rsid w:val="00714620"/>
    <w:rsid w:val="00714811"/>
    <w:rsid w:val="00714C20"/>
    <w:rsid w:val="00715624"/>
    <w:rsid w:val="00722C25"/>
    <w:rsid w:val="007248E3"/>
    <w:rsid w:val="00724BC8"/>
    <w:rsid w:val="00725481"/>
    <w:rsid w:val="00726F0F"/>
    <w:rsid w:val="00733F43"/>
    <w:rsid w:val="00734015"/>
    <w:rsid w:val="0074244C"/>
    <w:rsid w:val="00751AC8"/>
    <w:rsid w:val="007573B5"/>
    <w:rsid w:val="0076453E"/>
    <w:rsid w:val="00772409"/>
    <w:rsid w:val="0078234B"/>
    <w:rsid w:val="007875CB"/>
    <w:rsid w:val="007A0725"/>
    <w:rsid w:val="007B1F8B"/>
    <w:rsid w:val="007B55B7"/>
    <w:rsid w:val="007B5753"/>
    <w:rsid w:val="007C256F"/>
    <w:rsid w:val="007D03F7"/>
    <w:rsid w:val="007D093E"/>
    <w:rsid w:val="007D4D63"/>
    <w:rsid w:val="007E0ED8"/>
    <w:rsid w:val="007E12CB"/>
    <w:rsid w:val="007E6142"/>
    <w:rsid w:val="007F15E1"/>
    <w:rsid w:val="008103A8"/>
    <w:rsid w:val="00811D88"/>
    <w:rsid w:val="008148AE"/>
    <w:rsid w:val="00815CA9"/>
    <w:rsid w:val="00816B19"/>
    <w:rsid w:val="00835905"/>
    <w:rsid w:val="00836118"/>
    <w:rsid w:val="008476D0"/>
    <w:rsid w:val="008500AE"/>
    <w:rsid w:val="0085345D"/>
    <w:rsid w:val="00854128"/>
    <w:rsid w:val="008564B3"/>
    <w:rsid w:val="00865D3A"/>
    <w:rsid w:val="00865E58"/>
    <w:rsid w:val="008661A0"/>
    <w:rsid w:val="008708EA"/>
    <w:rsid w:val="008743FB"/>
    <w:rsid w:val="008761D2"/>
    <w:rsid w:val="00884F80"/>
    <w:rsid w:val="00886567"/>
    <w:rsid w:val="00890DD9"/>
    <w:rsid w:val="0089434F"/>
    <w:rsid w:val="008A5CB9"/>
    <w:rsid w:val="008A759A"/>
    <w:rsid w:val="008B1FB8"/>
    <w:rsid w:val="008C1F04"/>
    <w:rsid w:val="008C791A"/>
    <w:rsid w:val="008D0C87"/>
    <w:rsid w:val="008D0FC2"/>
    <w:rsid w:val="008D45C0"/>
    <w:rsid w:val="008D468D"/>
    <w:rsid w:val="008D4DC5"/>
    <w:rsid w:val="008D716D"/>
    <w:rsid w:val="008E04E6"/>
    <w:rsid w:val="008F2855"/>
    <w:rsid w:val="008F3599"/>
    <w:rsid w:val="00905913"/>
    <w:rsid w:val="00906A84"/>
    <w:rsid w:val="0091182A"/>
    <w:rsid w:val="009150D4"/>
    <w:rsid w:val="00922DCE"/>
    <w:rsid w:val="009238DD"/>
    <w:rsid w:val="0092740D"/>
    <w:rsid w:val="00930C21"/>
    <w:rsid w:val="00931C88"/>
    <w:rsid w:val="0093468F"/>
    <w:rsid w:val="00937532"/>
    <w:rsid w:val="0094052D"/>
    <w:rsid w:val="009408AB"/>
    <w:rsid w:val="00943FA9"/>
    <w:rsid w:val="00944F1E"/>
    <w:rsid w:val="009450C3"/>
    <w:rsid w:val="009469BE"/>
    <w:rsid w:val="009504C1"/>
    <w:rsid w:val="009504D6"/>
    <w:rsid w:val="00970A69"/>
    <w:rsid w:val="009719DF"/>
    <w:rsid w:val="00971F4B"/>
    <w:rsid w:val="00972974"/>
    <w:rsid w:val="00975562"/>
    <w:rsid w:val="00975751"/>
    <w:rsid w:val="0097712B"/>
    <w:rsid w:val="00977DEF"/>
    <w:rsid w:val="00991BA6"/>
    <w:rsid w:val="00992C7F"/>
    <w:rsid w:val="009945E0"/>
    <w:rsid w:val="0099647A"/>
    <w:rsid w:val="009B03D4"/>
    <w:rsid w:val="009B06F7"/>
    <w:rsid w:val="009B191A"/>
    <w:rsid w:val="009B1D6C"/>
    <w:rsid w:val="009B46FB"/>
    <w:rsid w:val="009B507C"/>
    <w:rsid w:val="009C1574"/>
    <w:rsid w:val="009C52E9"/>
    <w:rsid w:val="009C7391"/>
    <w:rsid w:val="009D38F7"/>
    <w:rsid w:val="009D4047"/>
    <w:rsid w:val="009E306A"/>
    <w:rsid w:val="009F3C43"/>
    <w:rsid w:val="009F46A0"/>
    <w:rsid w:val="009F5088"/>
    <w:rsid w:val="00A3281E"/>
    <w:rsid w:val="00A44BD4"/>
    <w:rsid w:val="00A542BF"/>
    <w:rsid w:val="00A55938"/>
    <w:rsid w:val="00A56163"/>
    <w:rsid w:val="00A56E61"/>
    <w:rsid w:val="00A57C5D"/>
    <w:rsid w:val="00A647B9"/>
    <w:rsid w:val="00A64FA1"/>
    <w:rsid w:val="00A65BA3"/>
    <w:rsid w:val="00A663D6"/>
    <w:rsid w:val="00A66C01"/>
    <w:rsid w:val="00A715B7"/>
    <w:rsid w:val="00A746A4"/>
    <w:rsid w:val="00A76493"/>
    <w:rsid w:val="00A8511A"/>
    <w:rsid w:val="00A9153F"/>
    <w:rsid w:val="00A94974"/>
    <w:rsid w:val="00AA0D92"/>
    <w:rsid w:val="00AA45AE"/>
    <w:rsid w:val="00AA623C"/>
    <w:rsid w:val="00AB0699"/>
    <w:rsid w:val="00AB6735"/>
    <w:rsid w:val="00AC121C"/>
    <w:rsid w:val="00AC1DF3"/>
    <w:rsid w:val="00AC4F90"/>
    <w:rsid w:val="00AC7779"/>
    <w:rsid w:val="00AD2228"/>
    <w:rsid w:val="00AD2257"/>
    <w:rsid w:val="00AD4725"/>
    <w:rsid w:val="00AD546A"/>
    <w:rsid w:val="00AD67BB"/>
    <w:rsid w:val="00AD6BA4"/>
    <w:rsid w:val="00AE1C68"/>
    <w:rsid w:val="00AE5FF6"/>
    <w:rsid w:val="00AF0E9C"/>
    <w:rsid w:val="00AF70EF"/>
    <w:rsid w:val="00B05F27"/>
    <w:rsid w:val="00B07D20"/>
    <w:rsid w:val="00B13AF9"/>
    <w:rsid w:val="00B14069"/>
    <w:rsid w:val="00B40028"/>
    <w:rsid w:val="00B42C70"/>
    <w:rsid w:val="00B47005"/>
    <w:rsid w:val="00B52BB7"/>
    <w:rsid w:val="00B55AEF"/>
    <w:rsid w:val="00B572A9"/>
    <w:rsid w:val="00B6003D"/>
    <w:rsid w:val="00B6598D"/>
    <w:rsid w:val="00B660A0"/>
    <w:rsid w:val="00B704E4"/>
    <w:rsid w:val="00B732EC"/>
    <w:rsid w:val="00B75744"/>
    <w:rsid w:val="00B76F92"/>
    <w:rsid w:val="00B80EEA"/>
    <w:rsid w:val="00B81375"/>
    <w:rsid w:val="00B91B5D"/>
    <w:rsid w:val="00B94105"/>
    <w:rsid w:val="00B9513F"/>
    <w:rsid w:val="00B96E7B"/>
    <w:rsid w:val="00BA0DC0"/>
    <w:rsid w:val="00BB2E82"/>
    <w:rsid w:val="00BB3CD8"/>
    <w:rsid w:val="00BC1992"/>
    <w:rsid w:val="00BC7EF1"/>
    <w:rsid w:val="00BD1279"/>
    <w:rsid w:val="00BD77F1"/>
    <w:rsid w:val="00BD7BDC"/>
    <w:rsid w:val="00BE197B"/>
    <w:rsid w:val="00BE4A14"/>
    <w:rsid w:val="00BE6A35"/>
    <w:rsid w:val="00BE6AB1"/>
    <w:rsid w:val="00BF6A88"/>
    <w:rsid w:val="00BF6AB0"/>
    <w:rsid w:val="00C06AB4"/>
    <w:rsid w:val="00C134A3"/>
    <w:rsid w:val="00C15D79"/>
    <w:rsid w:val="00C20C85"/>
    <w:rsid w:val="00C31D80"/>
    <w:rsid w:val="00C33C6F"/>
    <w:rsid w:val="00C373F7"/>
    <w:rsid w:val="00C37ABD"/>
    <w:rsid w:val="00C37D5F"/>
    <w:rsid w:val="00C54F43"/>
    <w:rsid w:val="00C5729E"/>
    <w:rsid w:val="00C63BE8"/>
    <w:rsid w:val="00C661A0"/>
    <w:rsid w:val="00C6704F"/>
    <w:rsid w:val="00C674D0"/>
    <w:rsid w:val="00C75EBD"/>
    <w:rsid w:val="00C813F8"/>
    <w:rsid w:val="00C81B50"/>
    <w:rsid w:val="00C8729A"/>
    <w:rsid w:val="00C92058"/>
    <w:rsid w:val="00CA5E44"/>
    <w:rsid w:val="00CA6C57"/>
    <w:rsid w:val="00CA746D"/>
    <w:rsid w:val="00CB2A13"/>
    <w:rsid w:val="00CB2B65"/>
    <w:rsid w:val="00CB2E88"/>
    <w:rsid w:val="00CB58D4"/>
    <w:rsid w:val="00CB6383"/>
    <w:rsid w:val="00CB692D"/>
    <w:rsid w:val="00CB69BD"/>
    <w:rsid w:val="00CC2947"/>
    <w:rsid w:val="00CD16E4"/>
    <w:rsid w:val="00CD39E2"/>
    <w:rsid w:val="00CE2974"/>
    <w:rsid w:val="00CE5268"/>
    <w:rsid w:val="00CE5617"/>
    <w:rsid w:val="00CE7794"/>
    <w:rsid w:val="00CF0F63"/>
    <w:rsid w:val="00CF1B0D"/>
    <w:rsid w:val="00CF3712"/>
    <w:rsid w:val="00D03EE2"/>
    <w:rsid w:val="00D06415"/>
    <w:rsid w:val="00D0690E"/>
    <w:rsid w:val="00D11EDE"/>
    <w:rsid w:val="00D25B33"/>
    <w:rsid w:val="00D27C61"/>
    <w:rsid w:val="00D316ED"/>
    <w:rsid w:val="00D338CE"/>
    <w:rsid w:val="00D450D9"/>
    <w:rsid w:val="00D56C96"/>
    <w:rsid w:val="00D67E67"/>
    <w:rsid w:val="00D73B3F"/>
    <w:rsid w:val="00D75163"/>
    <w:rsid w:val="00D752F4"/>
    <w:rsid w:val="00D753A2"/>
    <w:rsid w:val="00D81D94"/>
    <w:rsid w:val="00D95398"/>
    <w:rsid w:val="00D9682B"/>
    <w:rsid w:val="00DA099B"/>
    <w:rsid w:val="00DA2640"/>
    <w:rsid w:val="00DA32AA"/>
    <w:rsid w:val="00DA6F08"/>
    <w:rsid w:val="00DB3B09"/>
    <w:rsid w:val="00DB3DEC"/>
    <w:rsid w:val="00DB7172"/>
    <w:rsid w:val="00DC17B0"/>
    <w:rsid w:val="00DC1FC3"/>
    <w:rsid w:val="00DC73C0"/>
    <w:rsid w:val="00DE5A1F"/>
    <w:rsid w:val="00DF5D21"/>
    <w:rsid w:val="00E007EB"/>
    <w:rsid w:val="00E0105B"/>
    <w:rsid w:val="00E05F52"/>
    <w:rsid w:val="00E0758C"/>
    <w:rsid w:val="00E10B43"/>
    <w:rsid w:val="00E32081"/>
    <w:rsid w:val="00E32AA4"/>
    <w:rsid w:val="00E350BF"/>
    <w:rsid w:val="00E36801"/>
    <w:rsid w:val="00E37B84"/>
    <w:rsid w:val="00E40A43"/>
    <w:rsid w:val="00E44B04"/>
    <w:rsid w:val="00E4562B"/>
    <w:rsid w:val="00E470C7"/>
    <w:rsid w:val="00E52E83"/>
    <w:rsid w:val="00E54803"/>
    <w:rsid w:val="00E57C77"/>
    <w:rsid w:val="00E60A3C"/>
    <w:rsid w:val="00E61C87"/>
    <w:rsid w:val="00E653B1"/>
    <w:rsid w:val="00E65B65"/>
    <w:rsid w:val="00E675B1"/>
    <w:rsid w:val="00E675F8"/>
    <w:rsid w:val="00E67E44"/>
    <w:rsid w:val="00E725D1"/>
    <w:rsid w:val="00E727F0"/>
    <w:rsid w:val="00E73DF0"/>
    <w:rsid w:val="00E744D5"/>
    <w:rsid w:val="00E83BC5"/>
    <w:rsid w:val="00E86453"/>
    <w:rsid w:val="00E86AFD"/>
    <w:rsid w:val="00E95DA5"/>
    <w:rsid w:val="00EA1D61"/>
    <w:rsid w:val="00EA2D34"/>
    <w:rsid w:val="00EA2EA2"/>
    <w:rsid w:val="00EB2AEE"/>
    <w:rsid w:val="00EB60C1"/>
    <w:rsid w:val="00EC17A3"/>
    <w:rsid w:val="00EC1E4C"/>
    <w:rsid w:val="00EC3A87"/>
    <w:rsid w:val="00ED1AF9"/>
    <w:rsid w:val="00ED1C40"/>
    <w:rsid w:val="00ED7AE7"/>
    <w:rsid w:val="00EE3D64"/>
    <w:rsid w:val="00EE7CF2"/>
    <w:rsid w:val="00EF26B7"/>
    <w:rsid w:val="00EF3453"/>
    <w:rsid w:val="00F024FD"/>
    <w:rsid w:val="00F062C0"/>
    <w:rsid w:val="00F06F0B"/>
    <w:rsid w:val="00F07487"/>
    <w:rsid w:val="00F1465C"/>
    <w:rsid w:val="00F14C4F"/>
    <w:rsid w:val="00F15BB8"/>
    <w:rsid w:val="00F15ED5"/>
    <w:rsid w:val="00F170D1"/>
    <w:rsid w:val="00F1740A"/>
    <w:rsid w:val="00F22AA8"/>
    <w:rsid w:val="00F25B7C"/>
    <w:rsid w:val="00F3103A"/>
    <w:rsid w:val="00F31C2E"/>
    <w:rsid w:val="00F34D35"/>
    <w:rsid w:val="00F37B18"/>
    <w:rsid w:val="00F45D73"/>
    <w:rsid w:val="00F53083"/>
    <w:rsid w:val="00F5346C"/>
    <w:rsid w:val="00F5471E"/>
    <w:rsid w:val="00F677BF"/>
    <w:rsid w:val="00F70742"/>
    <w:rsid w:val="00F71CCE"/>
    <w:rsid w:val="00F7532A"/>
    <w:rsid w:val="00F75657"/>
    <w:rsid w:val="00F76CEB"/>
    <w:rsid w:val="00F76FF6"/>
    <w:rsid w:val="00F81C02"/>
    <w:rsid w:val="00F865BF"/>
    <w:rsid w:val="00F91A99"/>
    <w:rsid w:val="00F91CFA"/>
    <w:rsid w:val="00FA519F"/>
    <w:rsid w:val="00FA5D23"/>
    <w:rsid w:val="00FA5FF3"/>
    <w:rsid w:val="00FB6540"/>
    <w:rsid w:val="00FC3BD1"/>
    <w:rsid w:val="00FC4B3C"/>
    <w:rsid w:val="00FC4B3D"/>
    <w:rsid w:val="00FC5DC9"/>
    <w:rsid w:val="00FD217C"/>
    <w:rsid w:val="00FD3D2F"/>
    <w:rsid w:val="00FD4879"/>
    <w:rsid w:val="00FE204F"/>
    <w:rsid w:val="00FE4F37"/>
    <w:rsid w:val="00FE7A05"/>
    <w:rsid w:val="00FF05DC"/>
    <w:rsid w:val="00FF0FD1"/>
    <w:rsid w:val="00FF353C"/>
    <w:rsid w:val="01623145"/>
    <w:rsid w:val="01803B20"/>
    <w:rsid w:val="02CB1B83"/>
    <w:rsid w:val="032F184E"/>
    <w:rsid w:val="0E300C45"/>
    <w:rsid w:val="0EF44384"/>
    <w:rsid w:val="0F991111"/>
    <w:rsid w:val="18F705AE"/>
    <w:rsid w:val="21DD6EFA"/>
    <w:rsid w:val="235A2897"/>
    <w:rsid w:val="237F075D"/>
    <w:rsid w:val="284D2E6A"/>
    <w:rsid w:val="285B33B1"/>
    <w:rsid w:val="28703D8F"/>
    <w:rsid w:val="2881276D"/>
    <w:rsid w:val="29B447F4"/>
    <w:rsid w:val="2B7C5D34"/>
    <w:rsid w:val="2D1C4D7A"/>
    <w:rsid w:val="30FB3B6A"/>
    <w:rsid w:val="33EB13D4"/>
    <w:rsid w:val="349E3D0B"/>
    <w:rsid w:val="36BB399E"/>
    <w:rsid w:val="3A632785"/>
    <w:rsid w:val="3BF13E7D"/>
    <w:rsid w:val="3DBF59D9"/>
    <w:rsid w:val="4013025E"/>
    <w:rsid w:val="426026A0"/>
    <w:rsid w:val="44341DAF"/>
    <w:rsid w:val="48C149F3"/>
    <w:rsid w:val="4D064D70"/>
    <w:rsid w:val="4F313F13"/>
    <w:rsid w:val="4FBA6948"/>
    <w:rsid w:val="559E2125"/>
    <w:rsid w:val="5B5822A2"/>
    <w:rsid w:val="5F174386"/>
    <w:rsid w:val="645242DE"/>
    <w:rsid w:val="646B702E"/>
    <w:rsid w:val="65D2098B"/>
    <w:rsid w:val="66176BE9"/>
    <w:rsid w:val="677A15FB"/>
    <w:rsid w:val="68A609F6"/>
    <w:rsid w:val="696F4FA0"/>
    <w:rsid w:val="6FA444BC"/>
    <w:rsid w:val="72C21A22"/>
    <w:rsid w:val="762A53DF"/>
    <w:rsid w:val="77152D0D"/>
    <w:rsid w:val="79537342"/>
    <w:rsid w:val="7CD71178"/>
    <w:rsid w:val="7E6937CB"/>
    <w:rsid w:val="7EB10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4"/>
      <w:szCs w:val="24"/>
      <w:lang w:val="en-US" w:eastAsia="zh-CN" w:bidi="ar-SA"/>
    </w:rPr>
  </w:style>
  <w:style w:type="paragraph" w:styleId="2">
    <w:name w:val="heading 1"/>
    <w:basedOn w:val="1"/>
    <w:next w:val="1"/>
    <w:link w:val="24"/>
    <w:qFormat/>
    <w:uiPriority w:val="0"/>
    <w:pPr>
      <w:keepNext/>
      <w:keepLines/>
      <w:spacing w:before="340" w:after="330" w:line="576" w:lineRule="auto"/>
      <w:outlineLvl w:val="0"/>
    </w:pPr>
    <w:rPr>
      <w:rFonts w:eastAsia="黑体"/>
      <w:kern w:val="44"/>
      <w:sz w:val="32"/>
    </w:rPr>
  </w:style>
  <w:style w:type="paragraph" w:styleId="3">
    <w:name w:val="heading 2"/>
    <w:basedOn w:val="1"/>
    <w:next w:val="1"/>
    <w:link w:val="25"/>
    <w:qFormat/>
    <w:uiPriority w:val="9"/>
    <w:pPr>
      <w:keepNext/>
      <w:spacing w:before="240" w:after="240"/>
      <w:outlineLvl w:val="1"/>
    </w:pPr>
    <w:rPr>
      <w:rFonts w:ascii="Arial Rounded MT Bold" w:hAnsi="Arial Rounded MT Bold" w:eastAsia="黑体"/>
      <w:sz w:val="28"/>
    </w:rPr>
  </w:style>
  <w:style w:type="paragraph" w:styleId="4">
    <w:name w:val="heading 3"/>
    <w:basedOn w:val="1"/>
    <w:next w:val="1"/>
    <w:link w:val="26"/>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0"/>
    <w:pPr>
      <w:keepNext/>
      <w:keepLines/>
      <w:spacing w:before="280" w:after="290" w:line="360" w:lineRule="auto"/>
      <w:outlineLvl w:val="3"/>
    </w:pPr>
    <w:rPr>
      <w:rFonts w:ascii="Arial" w:hAnsi="Arial"/>
    </w:rPr>
  </w:style>
  <w:style w:type="paragraph" w:styleId="6">
    <w:name w:val="heading 5"/>
    <w:basedOn w:val="1"/>
    <w:next w:val="1"/>
    <w:link w:val="30"/>
    <w:qFormat/>
    <w:uiPriority w:val="0"/>
    <w:pPr>
      <w:keepNext/>
      <w:keepLines/>
      <w:spacing w:before="280" w:after="290" w:line="376" w:lineRule="atLeast"/>
      <w:outlineLvl w:val="4"/>
    </w:pPr>
    <w:rPr>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1"/>
    <w:qFormat/>
    <w:uiPriority w:val="0"/>
  </w:style>
  <w:style w:type="paragraph" w:styleId="8">
    <w:name w:val="Body Text"/>
    <w:basedOn w:val="1"/>
    <w:link w:val="32"/>
    <w:unhideWhenUsed/>
    <w:qFormat/>
    <w:uiPriority w:val="1"/>
    <w:pPr>
      <w:spacing w:before="125"/>
      <w:ind w:left="141"/>
    </w:pPr>
    <w:rPr>
      <w:rFonts w:hint="eastAsia" w:ascii="宋体" w:hAnsi="宋体"/>
      <w:sz w:val="21"/>
    </w:rPr>
  </w:style>
  <w:style w:type="paragraph" w:styleId="9">
    <w:name w:val="toc 3"/>
    <w:basedOn w:val="1"/>
    <w:next w:val="1"/>
    <w:qFormat/>
    <w:uiPriority w:val="39"/>
    <w:pPr>
      <w:ind w:left="840" w:leftChars="400"/>
    </w:pPr>
  </w:style>
  <w:style w:type="paragraph" w:styleId="10">
    <w:name w:val="Balloon Text"/>
    <w:basedOn w:val="1"/>
    <w:link w:val="28"/>
    <w:unhideWhenUsed/>
    <w:qFormat/>
    <w:uiPriority w:val="0"/>
    <w:rPr>
      <w:sz w:val="18"/>
      <w:szCs w:val="18"/>
    </w:rPr>
  </w:style>
  <w:style w:type="paragraph" w:styleId="11">
    <w:name w:val="footer"/>
    <w:basedOn w:val="1"/>
    <w:link w:val="23"/>
    <w:unhideWhenUsed/>
    <w:qFormat/>
    <w:uiPriority w:val="99"/>
    <w:pPr>
      <w:tabs>
        <w:tab w:val="center" w:pos="4153"/>
        <w:tab w:val="right" w:pos="8306"/>
      </w:tabs>
      <w:snapToGrid w:val="0"/>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toc 2"/>
    <w:basedOn w:val="1"/>
    <w:next w:val="1"/>
    <w:qFormat/>
    <w:uiPriority w:val="39"/>
    <w:pPr>
      <w:ind w:left="420" w:leftChars="200"/>
    </w:pPr>
  </w:style>
  <w:style w:type="paragraph" w:styleId="15">
    <w:name w:val="Normal (Web)"/>
    <w:basedOn w:val="1"/>
    <w:unhideWhenUsed/>
    <w:qFormat/>
    <w:uiPriority w:val="99"/>
    <w:pPr>
      <w:widowControl/>
      <w:spacing w:before="100" w:beforeAutospacing="1" w:after="100" w:afterAutospacing="1"/>
    </w:pPr>
    <w:rPr>
      <w:rFonts w:ascii="宋体" w:hAnsi="宋体" w:cs="宋体"/>
      <w:kern w:val="0"/>
    </w:rPr>
  </w:style>
  <w:style w:type="paragraph" w:styleId="16">
    <w:name w:val="annotation subject"/>
    <w:basedOn w:val="7"/>
    <w:next w:val="7"/>
    <w:link w:val="33"/>
    <w:qFormat/>
    <w:uiPriority w:val="0"/>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character" w:customStyle="1" w:styleId="22">
    <w:name w:val="页眉 字符"/>
    <w:basedOn w:val="19"/>
    <w:link w:val="12"/>
    <w:qFormat/>
    <w:uiPriority w:val="0"/>
    <w:rPr>
      <w:sz w:val="18"/>
      <w:szCs w:val="18"/>
    </w:rPr>
  </w:style>
  <w:style w:type="character" w:customStyle="1" w:styleId="23">
    <w:name w:val="页脚 字符"/>
    <w:basedOn w:val="19"/>
    <w:link w:val="11"/>
    <w:qFormat/>
    <w:uiPriority w:val="99"/>
    <w:rPr>
      <w:sz w:val="18"/>
      <w:szCs w:val="18"/>
    </w:rPr>
  </w:style>
  <w:style w:type="character" w:customStyle="1" w:styleId="24">
    <w:name w:val="标题 1 字符"/>
    <w:basedOn w:val="19"/>
    <w:link w:val="2"/>
    <w:qFormat/>
    <w:uiPriority w:val="0"/>
    <w:rPr>
      <w:rFonts w:ascii="Calibri" w:hAnsi="Calibri" w:eastAsia="黑体" w:cs="Times New Roman"/>
      <w:kern w:val="44"/>
      <w:sz w:val="32"/>
      <w:szCs w:val="24"/>
    </w:rPr>
  </w:style>
  <w:style w:type="character" w:customStyle="1" w:styleId="25">
    <w:name w:val="标题 2 字符"/>
    <w:basedOn w:val="19"/>
    <w:link w:val="3"/>
    <w:qFormat/>
    <w:uiPriority w:val="9"/>
    <w:rPr>
      <w:rFonts w:ascii="Arial Rounded MT Bold" w:hAnsi="Arial Rounded MT Bold" w:eastAsia="黑体" w:cs="Times New Roman"/>
      <w:sz w:val="28"/>
      <w:szCs w:val="24"/>
    </w:rPr>
  </w:style>
  <w:style w:type="character" w:customStyle="1" w:styleId="26">
    <w:name w:val="标题 3 字符"/>
    <w:basedOn w:val="19"/>
    <w:link w:val="4"/>
    <w:qFormat/>
    <w:uiPriority w:val="0"/>
    <w:rPr>
      <w:rFonts w:ascii="Calibri" w:hAnsi="Calibri" w:eastAsia="宋体" w:cs="Times New Roman"/>
      <w:b/>
      <w:bCs/>
      <w:sz w:val="32"/>
      <w:szCs w:val="32"/>
    </w:rPr>
  </w:style>
  <w:style w:type="paragraph" w:styleId="27">
    <w:name w:val="List Paragraph"/>
    <w:basedOn w:val="1"/>
    <w:qFormat/>
    <w:uiPriority w:val="99"/>
    <w:pPr>
      <w:ind w:firstLine="420" w:firstLineChars="200"/>
    </w:pPr>
  </w:style>
  <w:style w:type="character" w:customStyle="1" w:styleId="28">
    <w:name w:val="批注框文本 字符"/>
    <w:basedOn w:val="19"/>
    <w:link w:val="10"/>
    <w:qFormat/>
    <w:uiPriority w:val="0"/>
    <w:rPr>
      <w:rFonts w:ascii="Calibri" w:hAnsi="Calibri" w:eastAsia="宋体" w:cs="Times New Roman"/>
      <w:sz w:val="18"/>
      <w:szCs w:val="18"/>
    </w:rPr>
  </w:style>
  <w:style w:type="character" w:customStyle="1" w:styleId="29">
    <w:name w:val="标题 4 字符"/>
    <w:basedOn w:val="19"/>
    <w:link w:val="5"/>
    <w:qFormat/>
    <w:uiPriority w:val="0"/>
    <w:rPr>
      <w:rFonts w:ascii="Arial" w:hAnsi="Arial" w:eastAsia="宋体" w:cs="Times New Roman"/>
      <w:sz w:val="24"/>
      <w:szCs w:val="24"/>
    </w:rPr>
  </w:style>
  <w:style w:type="character" w:customStyle="1" w:styleId="30">
    <w:name w:val="标题 5 字符"/>
    <w:basedOn w:val="19"/>
    <w:link w:val="6"/>
    <w:qFormat/>
    <w:uiPriority w:val="0"/>
    <w:rPr>
      <w:rFonts w:ascii="Calibri" w:hAnsi="Calibri" w:eastAsia="宋体" w:cs="Times New Roman"/>
      <w:b/>
      <w:bCs/>
      <w:sz w:val="28"/>
      <w:szCs w:val="28"/>
    </w:rPr>
  </w:style>
  <w:style w:type="character" w:customStyle="1" w:styleId="31">
    <w:name w:val="批注文字 字符"/>
    <w:basedOn w:val="19"/>
    <w:link w:val="7"/>
    <w:qFormat/>
    <w:uiPriority w:val="0"/>
    <w:rPr>
      <w:rFonts w:ascii="Calibri" w:hAnsi="Calibri" w:eastAsia="宋体" w:cs="Times New Roman"/>
      <w:sz w:val="24"/>
      <w:szCs w:val="24"/>
    </w:rPr>
  </w:style>
  <w:style w:type="character" w:customStyle="1" w:styleId="32">
    <w:name w:val="正文文本 字符"/>
    <w:basedOn w:val="19"/>
    <w:link w:val="8"/>
    <w:qFormat/>
    <w:uiPriority w:val="1"/>
    <w:rPr>
      <w:rFonts w:ascii="宋体" w:hAnsi="宋体" w:eastAsia="宋体" w:cs="Times New Roman"/>
      <w:szCs w:val="24"/>
    </w:rPr>
  </w:style>
  <w:style w:type="character" w:customStyle="1" w:styleId="33">
    <w:name w:val="批注主题 字符"/>
    <w:basedOn w:val="31"/>
    <w:link w:val="16"/>
    <w:qFormat/>
    <w:uiPriority w:val="0"/>
    <w:rPr>
      <w:rFonts w:ascii="Calibri" w:hAnsi="Calibri" w:eastAsia="宋体" w:cs="Times New Roman"/>
      <w:b/>
      <w:bCs/>
      <w:sz w:val="24"/>
      <w:szCs w:val="24"/>
    </w:rPr>
  </w:style>
  <w:style w:type="paragraph" w:customStyle="1" w:styleId="34">
    <w:name w:val="WPSOffice手动目录 2"/>
    <w:qFormat/>
    <w:uiPriority w:val="0"/>
    <w:pPr>
      <w:ind w:left="200" w:leftChars="200"/>
    </w:pPr>
    <w:rPr>
      <w:rFonts w:ascii="Calibri" w:hAnsi="Calibri" w:eastAsia="宋体" w:cs="Times New Roman"/>
      <w:lang w:val="en-US" w:eastAsia="zh-CN" w:bidi="ar-SA"/>
    </w:rPr>
  </w:style>
  <w:style w:type="paragraph" w:customStyle="1" w:styleId="35">
    <w:name w:val="WPSOffice手动目录 3"/>
    <w:qFormat/>
    <w:uiPriority w:val="0"/>
    <w:pPr>
      <w:ind w:left="400" w:leftChars="400"/>
    </w:pPr>
    <w:rPr>
      <w:rFonts w:ascii="Calibri" w:hAnsi="Calibri" w:eastAsia="宋体" w:cs="Times New Roman"/>
      <w:lang w:val="en-US" w:eastAsia="zh-CN" w:bidi="ar-SA"/>
    </w:rPr>
  </w:style>
  <w:style w:type="paragraph" w:customStyle="1" w:styleId="36">
    <w:name w:val="列出段落2"/>
    <w:basedOn w:val="1"/>
    <w:qFormat/>
    <w:uiPriority w:val="0"/>
    <w:pPr>
      <w:ind w:firstLine="420" w:firstLineChars="200"/>
    </w:pPr>
    <w:rPr>
      <w:szCs w:val="22"/>
    </w:rPr>
  </w:style>
  <w:style w:type="paragraph" w:customStyle="1" w:styleId="37">
    <w:name w:val="列出段落1"/>
    <w:basedOn w:val="1"/>
    <w:qFormat/>
    <w:uiPriority w:val="0"/>
    <w:pPr>
      <w:ind w:firstLine="420" w:firstLineChars="200"/>
    </w:pPr>
    <w:rPr>
      <w:szCs w:val="22"/>
    </w:rPr>
  </w:style>
  <w:style w:type="paragraph" w:customStyle="1" w:styleId="38">
    <w:name w:val="Normal_0"/>
    <w:qFormat/>
    <w:uiPriority w:val="0"/>
    <w:pPr>
      <w:spacing w:before="120" w:after="240"/>
      <w:jc w:val="both"/>
    </w:pPr>
    <w:rPr>
      <w:rFonts w:ascii="Times New Roman" w:hAnsi="Times New Roman" w:eastAsia="宋体" w:cs="Times New Roman"/>
      <w:sz w:val="22"/>
      <w:szCs w:val="22"/>
      <w:lang w:val="ru-RU" w:eastAsia="en-US" w:bidi="ar-SA"/>
    </w:rPr>
  </w:style>
  <w:style w:type="paragraph" w:customStyle="1" w:styleId="39">
    <w:name w:val="Other|1"/>
    <w:basedOn w:val="1"/>
    <w:qFormat/>
    <w:uiPriority w:val="0"/>
    <w:pPr>
      <w:spacing w:line="454" w:lineRule="auto"/>
      <w:ind w:firstLine="400"/>
    </w:pPr>
    <w:rPr>
      <w:rFonts w:ascii="宋体" w:hAnsi="宋体" w:cs="宋体"/>
      <w:sz w:val="22"/>
      <w:szCs w:val="22"/>
      <w:lang w:val="zh-TW" w:eastAsia="zh-TW" w:bidi="zh-TW"/>
    </w:rPr>
  </w:style>
  <w:style w:type="paragraph" w:customStyle="1" w:styleId="40">
    <w:name w:val="Header or footer|2"/>
    <w:basedOn w:val="1"/>
    <w:qFormat/>
    <w:uiPriority w:val="0"/>
    <w:rPr>
      <w:sz w:val="20"/>
      <w:szCs w:val="20"/>
    </w:rPr>
  </w:style>
  <w:style w:type="paragraph" w:customStyle="1" w:styleId="41">
    <w:name w:val="p19"/>
    <w:basedOn w:val="1"/>
    <w:qFormat/>
    <w:uiPriority w:val="0"/>
    <w:pPr>
      <w:widowControl/>
      <w:jc w:val="both"/>
    </w:pPr>
    <w:rPr>
      <w:rFonts w:ascii="Times New Roman" w:hAnsi="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18B4E-08D1-4B52-9D79-DFFD9F281C55}">
  <ds:schemaRefs/>
</ds:datastoreItem>
</file>

<file path=docProps/app.xml><?xml version="1.0" encoding="utf-8"?>
<Properties xmlns="http://schemas.openxmlformats.org/officeDocument/2006/extended-properties" xmlns:vt="http://schemas.openxmlformats.org/officeDocument/2006/docPropsVTypes">
  <Template>Normal</Template>
  <Pages>5</Pages>
  <Words>1459</Words>
  <Characters>1482</Characters>
  <Lines>19</Lines>
  <Paragraphs>5</Paragraphs>
  <TotalTime>4</TotalTime>
  <ScaleCrop>false</ScaleCrop>
  <LinksUpToDate>false</LinksUpToDate>
  <CharactersWithSpaces>1522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2021-09-02T01:13:00Z</dcterms:created>
  <dc:creator>朱 烨璇</dc:creator>
  <cp:lastModifiedBy>顾时捷-7even design</cp:lastModifiedBy>
  <cp:lastPrinted>2021-11-23T08:15:00Z</cp:lastPrinted>
  <dcterms:modified xsi:type="dcterms:W3CDTF">2023-04-11T05:19:27Z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27205ABFE7744B69A858982B66681BE6_13</vt:lpwstr>
  </property>
</Properties>
</file>